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72"/>
          <w:szCs w:val="72"/>
          <w:lang w:val="en-GB" w:eastAsia="en-US"/>
        </w:rPr>
        <w:id w:val="17059175"/>
        <w:docPartObj>
          <w:docPartGallery w:val="Cover Pages"/>
          <w:docPartUnique/>
        </w:docPartObj>
      </w:sdtPr>
      <w:sdtEndPr>
        <w:rPr>
          <w:rFonts w:asciiTheme="minorHAnsi" w:eastAsiaTheme="minorHAnsi" w:hAnsiTheme="minorHAnsi" w:cstheme="minorBidi"/>
          <w:sz w:val="22"/>
          <w:szCs w:val="22"/>
        </w:rPr>
      </w:sdtEndPr>
      <w:sdtContent>
        <w:p w:rsidR="009821F4" w:rsidRPr="001D209D" w:rsidRDefault="005109EB" w:rsidP="005476B5">
          <w:pPr>
            <w:pStyle w:val="NoSpacing"/>
            <w:jc w:val="center"/>
            <w:rPr>
              <w:rFonts w:ascii="Arial Black" w:hAnsi="Arial Black"/>
              <w:sz w:val="200"/>
              <w:szCs w:val="200"/>
            </w:rPr>
          </w:pPr>
          <w:r>
            <w:rPr>
              <w:rFonts w:asciiTheme="majorHAnsi" w:eastAsiaTheme="majorEastAsia" w:hAnsiTheme="majorHAnsi" w:cstheme="majorBidi"/>
              <w:noProof/>
              <w:sz w:val="72"/>
              <w:szCs w:val="72"/>
              <w:lang w:eastAsia="en-US"/>
            </w:rPr>
            <w:drawing>
              <wp:inline distT="0" distB="0" distL="0" distR="0" wp14:anchorId="0B783872">
                <wp:extent cx="6276109" cy="972589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3527" cy="9737386"/>
                        </a:xfrm>
                        <a:prstGeom prst="rect">
                          <a:avLst/>
                        </a:prstGeom>
                        <a:noFill/>
                      </pic:spPr>
                    </pic:pic>
                  </a:graphicData>
                </a:graphic>
              </wp:inline>
            </w:drawing>
          </w:r>
        </w:p>
        <w:p w:rsidR="00B14E3C" w:rsidRDefault="00D85064">
          <w:pPr>
            <w:rPr>
              <w:lang w:val="en-US" w:eastAsia="ja-JP"/>
            </w:rPr>
          </w:pPr>
        </w:p>
      </w:sdtContent>
    </w:sdt>
    <w:p w:rsidR="005109EB" w:rsidRDefault="005109EB" w:rsidP="008D7113">
      <w:pPr>
        <w:rPr>
          <w:lang w:val="en-US" w:eastAsia="ja-JP"/>
        </w:rPr>
      </w:pPr>
    </w:p>
    <w:p w:rsidR="005109EB" w:rsidRDefault="005109EB" w:rsidP="008D7113">
      <w:pPr>
        <w:rPr>
          <w:lang w:val="en-US" w:eastAsia="ja-JP"/>
        </w:rPr>
      </w:pPr>
    </w:p>
    <w:p w:rsidR="008D7113" w:rsidRDefault="00734E06" w:rsidP="00734E06">
      <w:pPr>
        <w:jc w:val="center"/>
        <w:rPr>
          <w:rFonts w:ascii="Maiandra GD" w:hAnsi="Maiandra GD"/>
          <w:b/>
          <w:color w:val="0070C0"/>
          <w:sz w:val="32"/>
          <w:szCs w:val="32"/>
          <w:lang w:val="en-US" w:eastAsia="ja-JP"/>
        </w:rPr>
      </w:pPr>
      <w:r w:rsidRPr="00734E06">
        <w:rPr>
          <w:rFonts w:ascii="Maiandra GD" w:hAnsi="Maiandra GD"/>
          <w:b/>
          <w:color w:val="0070C0"/>
          <w:sz w:val="32"/>
          <w:szCs w:val="32"/>
          <w:lang w:val="en-US" w:eastAsia="ja-JP"/>
        </w:rPr>
        <w:t>TABLE OF CONTENTS</w:t>
      </w:r>
    </w:p>
    <w:sdt>
      <w:sdtPr>
        <w:rPr>
          <w:rFonts w:asciiTheme="minorHAnsi" w:eastAsiaTheme="minorHAnsi" w:hAnsiTheme="minorHAnsi" w:cstheme="minorBidi"/>
          <w:b w:val="0"/>
          <w:bCs w:val="0"/>
          <w:color w:val="auto"/>
          <w:sz w:val="22"/>
          <w:szCs w:val="22"/>
          <w:lang w:val="en-GB" w:eastAsia="en-US"/>
        </w:rPr>
        <w:id w:val="15975374"/>
        <w:docPartObj>
          <w:docPartGallery w:val="Table of Contents"/>
          <w:docPartUnique/>
        </w:docPartObj>
      </w:sdtPr>
      <w:sdtEndPr>
        <w:rPr>
          <w:noProof/>
        </w:rPr>
      </w:sdtEndPr>
      <w:sdtContent>
        <w:p w:rsidR="00734E06" w:rsidRDefault="00734E06">
          <w:pPr>
            <w:pStyle w:val="TOCHeading"/>
          </w:pPr>
          <w:r>
            <w:t>Contents</w:t>
          </w:r>
        </w:p>
        <w:p w:rsidR="004F3BC0" w:rsidRPr="004F3BC0" w:rsidRDefault="004F3BC0" w:rsidP="004F3BC0">
          <w:pPr>
            <w:rPr>
              <w:lang w:val="en-US" w:eastAsia="ja-JP"/>
            </w:rPr>
          </w:pPr>
        </w:p>
        <w:p w:rsidR="000507D7" w:rsidRDefault="00734E06" w:rsidP="006045F9">
          <w:pPr>
            <w:pStyle w:val="TOC1"/>
            <w:numPr>
              <w:ilvl w:val="0"/>
              <w:numId w:val="19"/>
            </w:numPr>
            <w:tabs>
              <w:tab w:val="right" w:leader="dot" w:pos="9016"/>
            </w:tabs>
            <w:rPr>
              <w:noProof/>
              <w:lang w:eastAsia="en-US"/>
            </w:rPr>
          </w:pPr>
          <w:r>
            <w:fldChar w:fldCharType="begin"/>
          </w:r>
          <w:r>
            <w:instrText xml:space="preserve"> TOC \o "1-3" \h \z \u </w:instrText>
          </w:r>
          <w:r>
            <w:fldChar w:fldCharType="separate"/>
          </w:r>
          <w:hyperlink w:anchor="_Toc520810470" w:history="1">
            <w:r w:rsidR="000507D7" w:rsidRPr="005D547B">
              <w:rPr>
                <w:rStyle w:val="Hyperlink"/>
                <w:rFonts w:ascii="Maiandra GD" w:hAnsi="Maiandra GD"/>
                <w:noProof/>
              </w:rPr>
              <w:t>PRESIDENT’S REMARKS</w:t>
            </w:r>
            <w:r w:rsidR="000507D7">
              <w:rPr>
                <w:noProof/>
                <w:webHidden/>
              </w:rPr>
              <w:tab/>
            </w:r>
            <w:r w:rsidR="000507D7">
              <w:rPr>
                <w:noProof/>
                <w:webHidden/>
              </w:rPr>
              <w:fldChar w:fldCharType="begin"/>
            </w:r>
            <w:r w:rsidR="000507D7">
              <w:rPr>
                <w:noProof/>
                <w:webHidden/>
              </w:rPr>
              <w:instrText xml:space="preserve"> PAGEREF _Toc520810470 \h </w:instrText>
            </w:r>
            <w:r w:rsidR="000507D7">
              <w:rPr>
                <w:noProof/>
                <w:webHidden/>
              </w:rPr>
            </w:r>
            <w:r w:rsidR="000507D7">
              <w:rPr>
                <w:noProof/>
                <w:webHidden/>
              </w:rPr>
              <w:fldChar w:fldCharType="separate"/>
            </w:r>
            <w:r w:rsidR="00E32DBD">
              <w:rPr>
                <w:noProof/>
                <w:webHidden/>
              </w:rPr>
              <w:t>2</w:t>
            </w:r>
            <w:r w:rsidR="000507D7">
              <w:rPr>
                <w:noProof/>
                <w:webHidden/>
              </w:rPr>
              <w:fldChar w:fldCharType="end"/>
            </w:r>
          </w:hyperlink>
        </w:p>
        <w:p w:rsidR="000507D7" w:rsidRDefault="00D85064" w:rsidP="006045F9">
          <w:pPr>
            <w:pStyle w:val="TOC1"/>
            <w:numPr>
              <w:ilvl w:val="0"/>
              <w:numId w:val="19"/>
            </w:numPr>
            <w:tabs>
              <w:tab w:val="right" w:leader="dot" w:pos="9016"/>
            </w:tabs>
            <w:rPr>
              <w:noProof/>
              <w:lang w:eastAsia="en-US"/>
            </w:rPr>
          </w:pPr>
          <w:hyperlink w:anchor="_Toc520810471" w:history="1">
            <w:r w:rsidR="000507D7" w:rsidRPr="005D547B">
              <w:rPr>
                <w:rStyle w:val="Hyperlink"/>
                <w:noProof/>
              </w:rPr>
              <w:t>OUR STRATEGIC FOUNDATIONS</w:t>
            </w:r>
            <w:r w:rsidR="000507D7">
              <w:rPr>
                <w:noProof/>
                <w:webHidden/>
              </w:rPr>
              <w:tab/>
            </w:r>
            <w:r w:rsidR="000507D7">
              <w:rPr>
                <w:noProof/>
                <w:webHidden/>
              </w:rPr>
              <w:fldChar w:fldCharType="begin"/>
            </w:r>
            <w:r w:rsidR="000507D7">
              <w:rPr>
                <w:noProof/>
                <w:webHidden/>
              </w:rPr>
              <w:instrText xml:space="preserve"> PAGEREF _Toc520810471 \h </w:instrText>
            </w:r>
            <w:r w:rsidR="000507D7">
              <w:rPr>
                <w:noProof/>
                <w:webHidden/>
              </w:rPr>
            </w:r>
            <w:r w:rsidR="000507D7">
              <w:rPr>
                <w:noProof/>
                <w:webHidden/>
              </w:rPr>
              <w:fldChar w:fldCharType="separate"/>
            </w:r>
            <w:r w:rsidR="00E32DBD">
              <w:rPr>
                <w:noProof/>
                <w:webHidden/>
              </w:rPr>
              <w:t>3</w:t>
            </w:r>
            <w:r w:rsidR="000507D7">
              <w:rPr>
                <w:noProof/>
                <w:webHidden/>
              </w:rPr>
              <w:fldChar w:fldCharType="end"/>
            </w:r>
          </w:hyperlink>
        </w:p>
        <w:p w:rsidR="000507D7" w:rsidRPr="004F3BC0" w:rsidRDefault="00D85064" w:rsidP="006045F9">
          <w:pPr>
            <w:pStyle w:val="TOC2"/>
            <w:numPr>
              <w:ilvl w:val="1"/>
              <w:numId w:val="19"/>
            </w:numPr>
            <w:tabs>
              <w:tab w:val="right" w:leader="dot" w:pos="9016"/>
            </w:tabs>
            <w:rPr>
              <w:i/>
              <w:noProof/>
              <w:lang w:eastAsia="en-US"/>
            </w:rPr>
          </w:pPr>
          <w:hyperlink w:anchor="_Toc520810472" w:history="1">
            <w:r w:rsidR="000507D7" w:rsidRPr="004F3BC0">
              <w:rPr>
                <w:rStyle w:val="Hyperlink"/>
                <w:rFonts w:ascii="Maiandra GD" w:hAnsi="Maiandra GD"/>
                <w:i/>
                <w:noProof/>
              </w:rPr>
              <w:t>Our Vision</w:t>
            </w:r>
            <w:r w:rsidR="000507D7" w:rsidRPr="004F3BC0">
              <w:rPr>
                <w:i/>
                <w:noProof/>
                <w:webHidden/>
              </w:rPr>
              <w:tab/>
            </w:r>
            <w:r w:rsidR="000507D7" w:rsidRPr="004F3BC0">
              <w:rPr>
                <w:i/>
                <w:noProof/>
                <w:webHidden/>
              </w:rPr>
              <w:fldChar w:fldCharType="begin"/>
            </w:r>
            <w:r w:rsidR="000507D7" w:rsidRPr="004F3BC0">
              <w:rPr>
                <w:i/>
                <w:noProof/>
                <w:webHidden/>
              </w:rPr>
              <w:instrText xml:space="preserve"> PAGEREF _Toc520810472 \h </w:instrText>
            </w:r>
            <w:r w:rsidR="000507D7" w:rsidRPr="004F3BC0">
              <w:rPr>
                <w:i/>
                <w:noProof/>
                <w:webHidden/>
              </w:rPr>
            </w:r>
            <w:r w:rsidR="000507D7" w:rsidRPr="004F3BC0">
              <w:rPr>
                <w:i/>
                <w:noProof/>
                <w:webHidden/>
              </w:rPr>
              <w:fldChar w:fldCharType="separate"/>
            </w:r>
            <w:r w:rsidR="00E32DBD">
              <w:rPr>
                <w:i/>
                <w:noProof/>
                <w:webHidden/>
              </w:rPr>
              <w:t>3</w:t>
            </w:r>
            <w:r w:rsidR="000507D7" w:rsidRPr="004F3BC0">
              <w:rPr>
                <w:i/>
                <w:noProof/>
                <w:webHidden/>
              </w:rPr>
              <w:fldChar w:fldCharType="end"/>
            </w:r>
          </w:hyperlink>
        </w:p>
        <w:p w:rsidR="000507D7" w:rsidRPr="004F3BC0" w:rsidRDefault="00D85064" w:rsidP="006045F9">
          <w:pPr>
            <w:pStyle w:val="TOC2"/>
            <w:numPr>
              <w:ilvl w:val="1"/>
              <w:numId w:val="19"/>
            </w:numPr>
            <w:tabs>
              <w:tab w:val="right" w:leader="dot" w:pos="9016"/>
            </w:tabs>
            <w:rPr>
              <w:i/>
              <w:noProof/>
              <w:lang w:eastAsia="en-US"/>
            </w:rPr>
          </w:pPr>
          <w:hyperlink w:anchor="_Toc520810473" w:history="1">
            <w:r w:rsidR="000507D7" w:rsidRPr="004F3BC0">
              <w:rPr>
                <w:rStyle w:val="Hyperlink"/>
                <w:rFonts w:ascii="Maiandra GD" w:hAnsi="Maiandra GD"/>
                <w:i/>
                <w:noProof/>
              </w:rPr>
              <w:t>Our Mission</w:t>
            </w:r>
            <w:r w:rsidR="000507D7" w:rsidRPr="004F3BC0">
              <w:rPr>
                <w:i/>
                <w:noProof/>
                <w:webHidden/>
              </w:rPr>
              <w:tab/>
            </w:r>
            <w:r w:rsidR="000507D7" w:rsidRPr="004F3BC0">
              <w:rPr>
                <w:i/>
                <w:noProof/>
                <w:webHidden/>
              </w:rPr>
              <w:fldChar w:fldCharType="begin"/>
            </w:r>
            <w:r w:rsidR="000507D7" w:rsidRPr="004F3BC0">
              <w:rPr>
                <w:i/>
                <w:noProof/>
                <w:webHidden/>
              </w:rPr>
              <w:instrText xml:space="preserve"> PAGEREF _Toc520810473 \h </w:instrText>
            </w:r>
            <w:r w:rsidR="000507D7" w:rsidRPr="004F3BC0">
              <w:rPr>
                <w:i/>
                <w:noProof/>
                <w:webHidden/>
              </w:rPr>
            </w:r>
            <w:r w:rsidR="000507D7" w:rsidRPr="004F3BC0">
              <w:rPr>
                <w:i/>
                <w:noProof/>
                <w:webHidden/>
              </w:rPr>
              <w:fldChar w:fldCharType="separate"/>
            </w:r>
            <w:r w:rsidR="00E32DBD">
              <w:rPr>
                <w:i/>
                <w:noProof/>
                <w:webHidden/>
              </w:rPr>
              <w:t>3</w:t>
            </w:r>
            <w:r w:rsidR="000507D7" w:rsidRPr="004F3BC0">
              <w:rPr>
                <w:i/>
                <w:noProof/>
                <w:webHidden/>
              </w:rPr>
              <w:fldChar w:fldCharType="end"/>
            </w:r>
          </w:hyperlink>
        </w:p>
        <w:p w:rsidR="000507D7" w:rsidRPr="004F3BC0" w:rsidRDefault="00D85064" w:rsidP="006045F9">
          <w:pPr>
            <w:pStyle w:val="TOC2"/>
            <w:numPr>
              <w:ilvl w:val="1"/>
              <w:numId w:val="19"/>
            </w:numPr>
            <w:tabs>
              <w:tab w:val="right" w:leader="dot" w:pos="9016"/>
            </w:tabs>
            <w:rPr>
              <w:i/>
              <w:noProof/>
              <w:lang w:eastAsia="en-US"/>
            </w:rPr>
          </w:pPr>
          <w:hyperlink w:anchor="_Toc520810474" w:history="1">
            <w:r w:rsidR="000507D7" w:rsidRPr="004F3BC0">
              <w:rPr>
                <w:rStyle w:val="Hyperlink"/>
                <w:rFonts w:ascii="Maiandra GD" w:eastAsiaTheme="majorEastAsia" w:hAnsi="Maiandra GD" w:cstheme="majorBidi"/>
                <w:bCs/>
                <w:i/>
                <w:noProof/>
              </w:rPr>
              <w:t>Our Values</w:t>
            </w:r>
            <w:r w:rsidR="000507D7" w:rsidRPr="004F3BC0">
              <w:rPr>
                <w:i/>
                <w:noProof/>
                <w:webHidden/>
              </w:rPr>
              <w:tab/>
            </w:r>
            <w:r w:rsidR="000507D7" w:rsidRPr="004F3BC0">
              <w:rPr>
                <w:i/>
                <w:noProof/>
                <w:webHidden/>
              </w:rPr>
              <w:fldChar w:fldCharType="begin"/>
            </w:r>
            <w:r w:rsidR="000507D7" w:rsidRPr="004F3BC0">
              <w:rPr>
                <w:i/>
                <w:noProof/>
                <w:webHidden/>
              </w:rPr>
              <w:instrText xml:space="preserve"> PAGEREF _Toc520810474 \h </w:instrText>
            </w:r>
            <w:r w:rsidR="000507D7" w:rsidRPr="004F3BC0">
              <w:rPr>
                <w:i/>
                <w:noProof/>
                <w:webHidden/>
              </w:rPr>
            </w:r>
            <w:r w:rsidR="000507D7" w:rsidRPr="004F3BC0">
              <w:rPr>
                <w:i/>
                <w:noProof/>
                <w:webHidden/>
              </w:rPr>
              <w:fldChar w:fldCharType="separate"/>
            </w:r>
            <w:r w:rsidR="00E32DBD">
              <w:rPr>
                <w:i/>
                <w:noProof/>
                <w:webHidden/>
              </w:rPr>
              <w:t>3</w:t>
            </w:r>
            <w:r w:rsidR="000507D7" w:rsidRPr="004F3BC0">
              <w:rPr>
                <w:i/>
                <w:noProof/>
                <w:webHidden/>
              </w:rPr>
              <w:fldChar w:fldCharType="end"/>
            </w:r>
          </w:hyperlink>
        </w:p>
        <w:p w:rsidR="000507D7" w:rsidRPr="004F3BC0" w:rsidRDefault="00D85064" w:rsidP="006045F9">
          <w:pPr>
            <w:pStyle w:val="TOC2"/>
            <w:numPr>
              <w:ilvl w:val="1"/>
              <w:numId w:val="19"/>
            </w:numPr>
            <w:tabs>
              <w:tab w:val="right" w:leader="dot" w:pos="9016"/>
            </w:tabs>
            <w:rPr>
              <w:i/>
              <w:noProof/>
              <w:lang w:eastAsia="en-US"/>
            </w:rPr>
          </w:pPr>
          <w:hyperlink w:anchor="_Toc520810475" w:history="1">
            <w:r w:rsidR="000507D7" w:rsidRPr="004F3BC0">
              <w:rPr>
                <w:rStyle w:val="Hyperlink"/>
                <w:rFonts w:ascii="Maiandra GD" w:eastAsiaTheme="majorEastAsia" w:hAnsi="Maiandra GD" w:cstheme="majorBidi"/>
                <w:bCs/>
                <w:i/>
                <w:noProof/>
              </w:rPr>
              <w:t>Our Tagline</w:t>
            </w:r>
            <w:r w:rsidR="000507D7" w:rsidRPr="004F3BC0">
              <w:rPr>
                <w:i/>
                <w:noProof/>
                <w:webHidden/>
              </w:rPr>
              <w:tab/>
            </w:r>
            <w:r w:rsidR="000507D7" w:rsidRPr="004F3BC0">
              <w:rPr>
                <w:i/>
                <w:noProof/>
                <w:webHidden/>
              </w:rPr>
              <w:fldChar w:fldCharType="begin"/>
            </w:r>
            <w:r w:rsidR="000507D7" w:rsidRPr="004F3BC0">
              <w:rPr>
                <w:i/>
                <w:noProof/>
                <w:webHidden/>
              </w:rPr>
              <w:instrText xml:space="preserve"> PAGEREF _Toc520810475 \h </w:instrText>
            </w:r>
            <w:r w:rsidR="000507D7" w:rsidRPr="004F3BC0">
              <w:rPr>
                <w:i/>
                <w:noProof/>
                <w:webHidden/>
              </w:rPr>
            </w:r>
            <w:r w:rsidR="000507D7" w:rsidRPr="004F3BC0">
              <w:rPr>
                <w:i/>
                <w:noProof/>
                <w:webHidden/>
              </w:rPr>
              <w:fldChar w:fldCharType="separate"/>
            </w:r>
            <w:r w:rsidR="00E32DBD">
              <w:rPr>
                <w:i/>
                <w:noProof/>
                <w:webHidden/>
              </w:rPr>
              <w:t>3</w:t>
            </w:r>
            <w:r w:rsidR="000507D7" w:rsidRPr="004F3BC0">
              <w:rPr>
                <w:i/>
                <w:noProof/>
                <w:webHidden/>
              </w:rPr>
              <w:fldChar w:fldCharType="end"/>
            </w:r>
          </w:hyperlink>
        </w:p>
        <w:p w:rsidR="000507D7" w:rsidRDefault="00D85064" w:rsidP="006045F9">
          <w:pPr>
            <w:pStyle w:val="TOC1"/>
            <w:numPr>
              <w:ilvl w:val="0"/>
              <w:numId w:val="19"/>
            </w:numPr>
            <w:tabs>
              <w:tab w:val="right" w:leader="dot" w:pos="9016"/>
            </w:tabs>
            <w:rPr>
              <w:noProof/>
              <w:lang w:eastAsia="en-US"/>
            </w:rPr>
          </w:pPr>
          <w:hyperlink w:anchor="_Toc520810476" w:history="1">
            <w:r w:rsidR="000507D7" w:rsidRPr="005D547B">
              <w:rPr>
                <w:rStyle w:val="Hyperlink"/>
                <w:rFonts w:ascii="Maiandra GD" w:hAnsi="Maiandra GD"/>
                <w:noProof/>
              </w:rPr>
              <w:t>OUR STRATEGIC PLAN</w:t>
            </w:r>
            <w:r w:rsidR="000507D7">
              <w:rPr>
                <w:noProof/>
                <w:webHidden/>
              </w:rPr>
              <w:tab/>
            </w:r>
            <w:r w:rsidR="000507D7">
              <w:rPr>
                <w:noProof/>
                <w:webHidden/>
              </w:rPr>
              <w:fldChar w:fldCharType="begin"/>
            </w:r>
            <w:r w:rsidR="000507D7">
              <w:rPr>
                <w:noProof/>
                <w:webHidden/>
              </w:rPr>
              <w:instrText xml:space="preserve"> PAGEREF _Toc520810476 \h </w:instrText>
            </w:r>
            <w:r w:rsidR="000507D7">
              <w:rPr>
                <w:noProof/>
                <w:webHidden/>
              </w:rPr>
            </w:r>
            <w:r w:rsidR="000507D7">
              <w:rPr>
                <w:noProof/>
                <w:webHidden/>
              </w:rPr>
              <w:fldChar w:fldCharType="separate"/>
            </w:r>
            <w:r w:rsidR="00E32DBD">
              <w:rPr>
                <w:noProof/>
                <w:webHidden/>
              </w:rPr>
              <w:t>4</w:t>
            </w:r>
            <w:r w:rsidR="000507D7">
              <w:rPr>
                <w:noProof/>
                <w:webHidden/>
              </w:rPr>
              <w:fldChar w:fldCharType="end"/>
            </w:r>
          </w:hyperlink>
        </w:p>
        <w:p w:rsidR="000507D7" w:rsidRDefault="00D85064" w:rsidP="006045F9">
          <w:pPr>
            <w:pStyle w:val="TOC1"/>
            <w:numPr>
              <w:ilvl w:val="0"/>
              <w:numId w:val="19"/>
            </w:numPr>
            <w:tabs>
              <w:tab w:val="right" w:leader="dot" w:pos="9016"/>
            </w:tabs>
            <w:rPr>
              <w:noProof/>
              <w:lang w:eastAsia="en-US"/>
            </w:rPr>
          </w:pPr>
          <w:hyperlink w:anchor="_Toc520810477" w:history="1">
            <w:r w:rsidR="000507D7" w:rsidRPr="005D547B">
              <w:rPr>
                <w:rStyle w:val="Hyperlink"/>
                <w:rFonts w:ascii="Maiandra GD" w:hAnsi="Maiandra GD"/>
                <w:noProof/>
              </w:rPr>
              <w:t>RISK MANAGEMENT</w:t>
            </w:r>
            <w:r w:rsidR="000507D7">
              <w:rPr>
                <w:noProof/>
                <w:webHidden/>
              </w:rPr>
              <w:tab/>
            </w:r>
            <w:r w:rsidR="000507D7">
              <w:rPr>
                <w:noProof/>
                <w:webHidden/>
              </w:rPr>
              <w:fldChar w:fldCharType="begin"/>
            </w:r>
            <w:r w:rsidR="000507D7">
              <w:rPr>
                <w:noProof/>
                <w:webHidden/>
              </w:rPr>
              <w:instrText xml:space="preserve"> PAGEREF _Toc520810477 \h </w:instrText>
            </w:r>
            <w:r w:rsidR="000507D7">
              <w:rPr>
                <w:noProof/>
                <w:webHidden/>
              </w:rPr>
            </w:r>
            <w:r w:rsidR="000507D7">
              <w:rPr>
                <w:noProof/>
                <w:webHidden/>
              </w:rPr>
              <w:fldChar w:fldCharType="separate"/>
            </w:r>
            <w:r w:rsidR="00E32DBD">
              <w:rPr>
                <w:noProof/>
                <w:webHidden/>
              </w:rPr>
              <w:t>7</w:t>
            </w:r>
            <w:r w:rsidR="000507D7">
              <w:rPr>
                <w:noProof/>
                <w:webHidden/>
              </w:rPr>
              <w:fldChar w:fldCharType="end"/>
            </w:r>
          </w:hyperlink>
        </w:p>
        <w:p w:rsidR="000507D7" w:rsidRDefault="00D85064" w:rsidP="006045F9">
          <w:pPr>
            <w:pStyle w:val="TOC1"/>
            <w:numPr>
              <w:ilvl w:val="0"/>
              <w:numId w:val="19"/>
            </w:numPr>
            <w:tabs>
              <w:tab w:val="right" w:leader="dot" w:pos="9016"/>
            </w:tabs>
            <w:rPr>
              <w:noProof/>
              <w:lang w:eastAsia="en-US"/>
            </w:rPr>
          </w:pPr>
          <w:hyperlink w:anchor="_Toc520810478" w:history="1">
            <w:r w:rsidR="000507D7" w:rsidRPr="005D547B">
              <w:rPr>
                <w:rStyle w:val="Hyperlink"/>
                <w:rFonts w:ascii="Maiandra GD" w:hAnsi="Maiandra GD"/>
                <w:noProof/>
              </w:rPr>
              <w:t>STAKEHOLDER MANAGEMENT AND ENGAGEMENT</w:t>
            </w:r>
            <w:r w:rsidR="000507D7">
              <w:rPr>
                <w:noProof/>
                <w:webHidden/>
              </w:rPr>
              <w:tab/>
            </w:r>
            <w:r w:rsidR="000507D7">
              <w:rPr>
                <w:noProof/>
                <w:webHidden/>
              </w:rPr>
              <w:fldChar w:fldCharType="begin"/>
            </w:r>
            <w:r w:rsidR="000507D7">
              <w:rPr>
                <w:noProof/>
                <w:webHidden/>
              </w:rPr>
              <w:instrText xml:space="preserve"> PAGEREF _Toc520810478 \h </w:instrText>
            </w:r>
            <w:r w:rsidR="000507D7">
              <w:rPr>
                <w:noProof/>
                <w:webHidden/>
              </w:rPr>
            </w:r>
            <w:r w:rsidR="000507D7">
              <w:rPr>
                <w:noProof/>
                <w:webHidden/>
              </w:rPr>
              <w:fldChar w:fldCharType="separate"/>
            </w:r>
            <w:r w:rsidR="00E32DBD">
              <w:rPr>
                <w:noProof/>
                <w:webHidden/>
              </w:rPr>
              <w:t>7</w:t>
            </w:r>
            <w:r w:rsidR="000507D7">
              <w:rPr>
                <w:noProof/>
                <w:webHidden/>
              </w:rPr>
              <w:fldChar w:fldCharType="end"/>
            </w:r>
          </w:hyperlink>
        </w:p>
        <w:p w:rsidR="000507D7" w:rsidRDefault="00D85064" w:rsidP="006045F9">
          <w:pPr>
            <w:pStyle w:val="TOC1"/>
            <w:numPr>
              <w:ilvl w:val="0"/>
              <w:numId w:val="19"/>
            </w:numPr>
            <w:tabs>
              <w:tab w:val="right" w:leader="dot" w:pos="9016"/>
            </w:tabs>
            <w:rPr>
              <w:noProof/>
              <w:lang w:eastAsia="en-US"/>
            </w:rPr>
          </w:pPr>
          <w:hyperlink w:anchor="_Toc520810479" w:history="1">
            <w:r w:rsidR="000507D7" w:rsidRPr="005D547B">
              <w:rPr>
                <w:rStyle w:val="Hyperlink"/>
                <w:rFonts w:ascii="Maiandra GD" w:hAnsi="Maiandra GD"/>
                <w:noProof/>
              </w:rPr>
              <w:t>MONITORING AND EVALUATION</w:t>
            </w:r>
            <w:r w:rsidR="000507D7">
              <w:rPr>
                <w:noProof/>
                <w:webHidden/>
              </w:rPr>
              <w:tab/>
            </w:r>
            <w:r w:rsidR="000507D7">
              <w:rPr>
                <w:noProof/>
                <w:webHidden/>
              </w:rPr>
              <w:fldChar w:fldCharType="begin"/>
            </w:r>
            <w:r w:rsidR="000507D7">
              <w:rPr>
                <w:noProof/>
                <w:webHidden/>
              </w:rPr>
              <w:instrText xml:space="preserve"> PAGEREF _Toc520810479 \h </w:instrText>
            </w:r>
            <w:r w:rsidR="000507D7">
              <w:rPr>
                <w:noProof/>
                <w:webHidden/>
              </w:rPr>
            </w:r>
            <w:r w:rsidR="000507D7">
              <w:rPr>
                <w:noProof/>
                <w:webHidden/>
              </w:rPr>
              <w:fldChar w:fldCharType="separate"/>
            </w:r>
            <w:r w:rsidR="00E32DBD">
              <w:rPr>
                <w:noProof/>
                <w:webHidden/>
              </w:rPr>
              <w:t>8</w:t>
            </w:r>
            <w:r w:rsidR="000507D7">
              <w:rPr>
                <w:noProof/>
                <w:webHidden/>
              </w:rPr>
              <w:fldChar w:fldCharType="end"/>
            </w:r>
          </w:hyperlink>
        </w:p>
        <w:p w:rsidR="00734E06" w:rsidRDefault="00734E06">
          <w:r>
            <w:rPr>
              <w:b/>
              <w:bCs/>
              <w:noProof/>
            </w:rPr>
            <w:fldChar w:fldCharType="end"/>
          </w:r>
        </w:p>
      </w:sdtContent>
    </w:sdt>
    <w:p w:rsidR="00734E06" w:rsidRPr="00734E06" w:rsidRDefault="00734E06" w:rsidP="00734E06">
      <w:pPr>
        <w:jc w:val="center"/>
        <w:rPr>
          <w:rFonts w:ascii="Maiandra GD" w:hAnsi="Maiandra GD"/>
          <w:b/>
          <w:color w:val="0070C0"/>
          <w:sz w:val="32"/>
          <w:szCs w:val="32"/>
          <w:lang w:val="en-US" w:eastAsia="ja-JP"/>
        </w:rPr>
      </w:pPr>
    </w:p>
    <w:p w:rsidR="008D7113" w:rsidRDefault="008D7113" w:rsidP="008D7113">
      <w:pPr>
        <w:rPr>
          <w:lang w:val="en-US" w:eastAsia="ja-JP"/>
        </w:rPr>
      </w:pPr>
    </w:p>
    <w:p w:rsidR="008D7113" w:rsidRDefault="008D7113" w:rsidP="008D7113">
      <w:pPr>
        <w:rPr>
          <w:lang w:val="en-US" w:eastAsia="ja-JP"/>
        </w:rPr>
      </w:pPr>
    </w:p>
    <w:p w:rsidR="005109EB" w:rsidRDefault="005109EB" w:rsidP="008D7113">
      <w:pPr>
        <w:rPr>
          <w:lang w:val="en-US" w:eastAsia="ja-JP"/>
        </w:rPr>
      </w:pPr>
    </w:p>
    <w:p w:rsidR="005109EB" w:rsidRDefault="005109EB" w:rsidP="008D7113">
      <w:pPr>
        <w:rPr>
          <w:lang w:val="en-US" w:eastAsia="ja-JP"/>
        </w:rPr>
      </w:pPr>
    </w:p>
    <w:p w:rsidR="005109EB" w:rsidRDefault="005109EB" w:rsidP="008D7113">
      <w:pPr>
        <w:rPr>
          <w:lang w:val="en-US" w:eastAsia="ja-JP"/>
        </w:rPr>
      </w:pPr>
    </w:p>
    <w:p w:rsidR="005109EB" w:rsidRDefault="005109EB" w:rsidP="008D7113">
      <w:pPr>
        <w:rPr>
          <w:lang w:val="en-US" w:eastAsia="ja-JP"/>
        </w:rPr>
      </w:pPr>
    </w:p>
    <w:p w:rsidR="005109EB" w:rsidRDefault="005109EB" w:rsidP="008D7113">
      <w:pPr>
        <w:rPr>
          <w:lang w:val="en-US" w:eastAsia="ja-JP"/>
        </w:rPr>
      </w:pPr>
    </w:p>
    <w:p w:rsidR="005109EB" w:rsidRDefault="005109EB" w:rsidP="008D7113">
      <w:pPr>
        <w:rPr>
          <w:lang w:val="en-US" w:eastAsia="ja-JP"/>
        </w:rPr>
      </w:pPr>
    </w:p>
    <w:p w:rsidR="005109EB" w:rsidRDefault="005109EB" w:rsidP="008D7113">
      <w:pPr>
        <w:rPr>
          <w:lang w:val="en-US" w:eastAsia="ja-JP"/>
        </w:rPr>
      </w:pPr>
    </w:p>
    <w:p w:rsidR="005109EB" w:rsidRDefault="005109EB" w:rsidP="008D7113">
      <w:pPr>
        <w:rPr>
          <w:lang w:val="en-US" w:eastAsia="ja-JP"/>
        </w:rPr>
      </w:pPr>
    </w:p>
    <w:p w:rsidR="005109EB" w:rsidRDefault="005109EB" w:rsidP="008D7113">
      <w:pPr>
        <w:rPr>
          <w:lang w:val="en-US" w:eastAsia="ja-JP"/>
        </w:rPr>
      </w:pPr>
    </w:p>
    <w:p w:rsidR="005109EB" w:rsidRDefault="005109EB" w:rsidP="008D7113">
      <w:pPr>
        <w:rPr>
          <w:lang w:val="en-US" w:eastAsia="ja-JP"/>
        </w:rPr>
      </w:pPr>
    </w:p>
    <w:p w:rsidR="005109EB" w:rsidRDefault="005109EB" w:rsidP="008D7113">
      <w:pPr>
        <w:rPr>
          <w:lang w:val="en-US" w:eastAsia="ja-JP"/>
        </w:rPr>
      </w:pPr>
    </w:p>
    <w:p w:rsidR="005109EB" w:rsidRDefault="005109EB" w:rsidP="008D7113">
      <w:pPr>
        <w:rPr>
          <w:lang w:val="en-US" w:eastAsia="ja-JP"/>
        </w:rPr>
      </w:pPr>
    </w:p>
    <w:p w:rsidR="005109EB" w:rsidRDefault="005109EB" w:rsidP="008D7113">
      <w:pPr>
        <w:rPr>
          <w:lang w:val="en-US" w:eastAsia="ja-JP"/>
        </w:rPr>
      </w:pPr>
    </w:p>
    <w:p w:rsidR="00A352BF" w:rsidRPr="002915BE" w:rsidRDefault="006C024D" w:rsidP="002915BE">
      <w:pPr>
        <w:pStyle w:val="Heading1"/>
        <w:jc w:val="both"/>
        <w:rPr>
          <w:rFonts w:ascii="Maiandra GD" w:hAnsi="Maiandra GD"/>
          <w:noProof/>
          <w:sz w:val="32"/>
          <w:szCs w:val="32"/>
          <w:lang w:eastAsia="en-GB"/>
        </w:rPr>
      </w:pPr>
      <w:bookmarkStart w:id="0" w:name="_Toc520810470"/>
      <w:r w:rsidRPr="00313DDA">
        <w:rPr>
          <w:rFonts w:ascii="Maiandra GD" w:hAnsi="Maiandra GD"/>
          <w:sz w:val="32"/>
          <w:szCs w:val="32"/>
          <w:lang w:val="en-US" w:eastAsia="ja-JP"/>
        </w:rPr>
        <w:t>PRESIDENT</w:t>
      </w:r>
      <w:r w:rsidR="003A26DB">
        <w:rPr>
          <w:rFonts w:ascii="Maiandra GD" w:hAnsi="Maiandra GD"/>
          <w:sz w:val="32"/>
          <w:szCs w:val="32"/>
          <w:lang w:val="en-US" w:eastAsia="ja-JP"/>
        </w:rPr>
        <w:t>’S</w:t>
      </w:r>
      <w:r w:rsidRPr="00313DDA">
        <w:rPr>
          <w:rFonts w:ascii="Maiandra GD" w:hAnsi="Maiandra GD"/>
          <w:sz w:val="32"/>
          <w:szCs w:val="32"/>
          <w:lang w:val="en-US" w:eastAsia="ja-JP"/>
        </w:rPr>
        <w:t xml:space="preserve"> REMARKS</w:t>
      </w:r>
      <w:bookmarkEnd w:id="0"/>
    </w:p>
    <w:p w:rsidR="00B44252" w:rsidRDefault="00B44252" w:rsidP="00B44252">
      <w:pPr>
        <w:autoSpaceDE w:val="0"/>
        <w:autoSpaceDN w:val="0"/>
        <w:adjustRightInd w:val="0"/>
        <w:spacing w:after="0" w:line="240" w:lineRule="auto"/>
        <w:jc w:val="both"/>
        <w:rPr>
          <w:rFonts w:ascii="Maiandra GD" w:hAnsi="Maiandra GD" w:cs="Courier New"/>
          <w:b/>
          <w:i/>
          <w:sz w:val="24"/>
          <w:szCs w:val="24"/>
        </w:rPr>
      </w:pPr>
    </w:p>
    <w:p w:rsidR="00C709C0" w:rsidRPr="00C709C0" w:rsidRDefault="00C709C0" w:rsidP="00C709C0">
      <w:pPr>
        <w:autoSpaceDE w:val="0"/>
        <w:autoSpaceDN w:val="0"/>
        <w:adjustRightInd w:val="0"/>
        <w:spacing w:after="0" w:line="240" w:lineRule="auto"/>
        <w:jc w:val="both"/>
        <w:rPr>
          <w:rFonts w:ascii="Maiandra GD" w:hAnsi="Maiandra GD" w:cs="Courier New"/>
          <w:sz w:val="24"/>
          <w:szCs w:val="24"/>
        </w:rPr>
      </w:pPr>
      <w:r w:rsidRPr="00505A89">
        <w:rPr>
          <w:rFonts w:ascii="Maiandra GD" w:hAnsi="Maiandra GD"/>
          <w:b/>
          <w:i/>
          <w:sz w:val="24"/>
          <w:szCs w:val="24"/>
        </w:rPr>
        <w:t>Botswana Association of Tribal Land Authorities (BATLA)</w:t>
      </w:r>
      <w:r w:rsidRPr="00505A89">
        <w:rPr>
          <w:rFonts w:ascii="Maiandra GD" w:hAnsi="Maiandra GD"/>
          <w:sz w:val="24"/>
          <w:szCs w:val="24"/>
        </w:rPr>
        <w:t xml:space="preserve"> was established in 1988</w:t>
      </w:r>
      <w:r w:rsidRPr="00505A89">
        <w:rPr>
          <w:rFonts w:ascii="Maiandra GD" w:hAnsi="Maiandra GD" w:cs="Courier New"/>
          <w:sz w:val="24"/>
          <w:szCs w:val="24"/>
        </w:rPr>
        <w:t xml:space="preserve"> and subsequently registered at the Botswana Registrar of Societies by Land Board Secretaries and Chairpersons after having identified a gap in Land Board Members’ welfare and the representation of Land Boards in land issues. Initially the mandate was largely to improve conditions of service for Land Board Members, mostly through lobbying and dialogue with Government through the then Ministry of Local Government, Lands and Housing.</w:t>
      </w:r>
      <w:r w:rsidRPr="00505A89">
        <w:rPr>
          <w:rFonts w:ascii="Maiandra GD" w:hAnsi="Maiandra GD"/>
          <w:sz w:val="24"/>
          <w:szCs w:val="24"/>
        </w:rPr>
        <w:t xml:space="preserve"> However, in 1996 BATLA made a transition from being a membership association solely for Land Board members and opened up to Land Board staff, individuals, organizations and corporations interested in improving Botswana’s land management. This was done after realizing that bringing other role players and stakeholders would enrich the Association’s</w:t>
      </w:r>
      <w:r>
        <w:rPr>
          <w:rFonts w:ascii="Maiandra GD" w:hAnsi="Maiandra GD"/>
          <w:sz w:val="24"/>
          <w:szCs w:val="24"/>
        </w:rPr>
        <w:t xml:space="preserve"> mandate, </w:t>
      </w:r>
      <w:r w:rsidRPr="00505A89">
        <w:rPr>
          <w:rFonts w:ascii="Maiandra GD" w:hAnsi="Maiandra GD"/>
          <w:sz w:val="24"/>
          <w:szCs w:val="24"/>
        </w:rPr>
        <w:t>outlook</w:t>
      </w:r>
      <w:r>
        <w:rPr>
          <w:rFonts w:ascii="Maiandra GD" w:hAnsi="Maiandra GD"/>
          <w:sz w:val="24"/>
          <w:szCs w:val="24"/>
        </w:rPr>
        <w:t xml:space="preserve"> and influence</w:t>
      </w:r>
      <w:r w:rsidRPr="00505A89">
        <w:rPr>
          <w:rFonts w:ascii="Maiandra GD" w:hAnsi="Maiandra GD"/>
          <w:sz w:val="24"/>
          <w:szCs w:val="24"/>
        </w:rPr>
        <w:t xml:space="preserve">. </w:t>
      </w:r>
    </w:p>
    <w:p w:rsidR="00FF5923" w:rsidRDefault="00FF5923" w:rsidP="00FF5923">
      <w:pPr>
        <w:autoSpaceDE w:val="0"/>
        <w:autoSpaceDN w:val="0"/>
        <w:adjustRightInd w:val="0"/>
        <w:spacing w:after="0" w:line="240" w:lineRule="auto"/>
        <w:jc w:val="both"/>
        <w:rPr>
          <w:rFonts w:ascii="Maiandra GD" w:hAnsi="Maiandra GD"/>
          <w:sz w:val="24"/>
          <w:szCs w:val="24"/>
        </w:rPr>
      </w:pPr>
    </w:p>
    <w:p w:rsidR="00FF5923" w:rsidRPr="00505A89" w:rsidRDefault="00FF5923" w:rsidP="00FF5923">
      <w:pPr>
        <w:autoSpaceDE w:val="0"/>
        <w:autoSpaceDN w:val="0"/>
        <w:adjustRightInd w:val="0"/>
        <w:spacing w:after="0" w:line="240" w:lineRule="auto"/>
        <w:jc w:val="both"/>
        <w:rPr>
          <w:rFonts w:ascii="Maiandra GD" w:hAnsi="Maiandra GD"/>
          <w:sz w:val="24"/>
          <w:szCs w:val="24"/>
        </w:rPr>
      </w:pPr>
      <w:r w:rsidRPr="00505A89">
        <w:rPr>
          <w:rFonts w:ascii="Maiandra GD" w:hAnsi="Maiandra GD"/>
          <w:sz w:val="24"/>
          <w:szCs w:val="24"/>
        </w:rPr>
        <w:t xml:space="preserve">BATLA is led by an Executive Committee comprising of six Land Board Chairpersons and </w:t>
      </w:r>
      <w:r>
        <w:rPr>
          <w:rFonts w:ascii="Maiandra GD" w:hAnsi="Maiandra GD"/>
          <w:sz w:val="24"/>
          <w:szCs w:val="24"/>
        </w:rPr>
        <w:t>six</w:t>
      </w:r>
      <w:r w:rsidRPr="00505A89">
        <w:rPr>
          <w:rFonts w:ascii="Maiandra GD" w:hAnsi="Maiandra GD"/>
          <w:sz w:val="24"/>
          <w:szCs w:val="24"/>
        </w:rPr>
        <w:t xml:space="preserve"> Land Board Secretaries under the following portfolios: President, Vice President, Publicity and Projects. The administration is headed by an Executive Secretary assisted by an Accounts Officer and two interns. The Association currently relies on </w:t>
      </w:r>
      <w:r>
        <w:rPr>
          <w:rFonts w:ascii="Maiandra GD" w:hAnsi="Maiandra GD"/>
          <w:sz w:val="24"/>
          <w:szCs w:val="24"/>
        </w:rPr>
        <w:t xml:space="preserve">members’ </w:t>
      </w:r>
      <w:r w:rsidRPr="00505A89">
        <w:rPr>
          <w:rFonts w:ascii="Maiandra GD" w:hAnsi="Maiandra GD"/>
          <w:sz w:val="24"/>
          <w:szCs w:val="24"/>
        </w:rPr>
        <w:t xml:space="preserve">joining </w:t>
      </w:r>
      <w:r>
        <w:rPr>
          <w:rFonts w:ascii="Maiandra GD" w:hAnsi="Maiandra GD"/>
          <w:sz w:val="24"/>
          <w:szCs w:val="24"/>
        </w:rPr>
        <w:t>fee of P 100.00</w:t>
      </w:r>
      <w:r w:rsidRPr="00505A89">
        <w:rPr>
          <w:rFonts w:ascii="Maiandra GD" w:hAnsi="Maiandra GD"/>
          <w:sz w:val="24"/>
          <w:szCs w:val="24"/>
        </w:rPr>
        <w:t xml:space="preserve"> and </w:t>
      </w:r>
      <w:r>
        <w:rPr>
          <w:rFonts w:ascii="Maiandra GD" w:hAnsi="Maiandra GD"/>
          <w:sz w:val="24"/>
          <w:szCs w:val="24"/>
        </w:rPr>
        <w:t xml:space="preserve">monthly subscriptions of P 100.00 as well </w:t>
      </w:r>
      <w:r w:rsidR="00A36BFF">
        <w:rPr>
          <w:rFonts w:ascii="Maiandra GD" w:hAnsi="Maiandra GD"/>
          <w:sz w:val="24"/>
          <w:szCs w:val="24"/>
        </w:rPr>
        <w:t xml:space="preserve">as </w:t>
      </w:r>
      <w:r>
        <w:rPr>
          <w:rFonts w:ascii="Maiandra GD" w:hAnsi="Maiandra GD"/>
          <w:sz w:val="24"/>
          <w:szCs w:val="24"/>
        </w:rPr>
        <w:t xml:space="preserve">an annual </w:t>
      </w:r>
      <w:r w:rsidRPr="00505A89">
        <w:rPr>
          <w:rFonts w:ascii="Maiandra GD" w:hAnsi="Maiandra GD"/>
          <w:sz w:val="24"/>
          <w:szCs w:val="24"/>
        </w:rPr>
        <w:t>Government subvention</w:t>
      </w:r>
      <w:r>
        <w:rPr>
          <w:rFonts w:ascii="Maiandra GD" w:hAnsi="Maiandra GD"/>
          <w:sz w:val="24"/>
          <w:szCs w:val="24"/>
        </w:rPr>
        <w:t xml:space="preserve"> of P 100 000.00</w:t>
      </w:r>
      <w:r w:rsidRPr="00505A89">
        <w:rPr>
          <w:rFonts w:ascii="Maiandra GD" w:hAnsi="Maiandra GD"/>
          <w:sz w:val="24"/>
          <w:szCs w:val="24"/>
        </w:rPr>
        <w:t xml:space="preserve"> </w:t>
      </w:r>
      <w:r>
        <w:rPr>
          <w:rFonts w:ascii="Maiandra GD" w:hAnsi="Maiandra GD"/>
          <w:sz w:val="24"/>
          <w:szCs w:val="24"/>
        </w:rPr>
        <w:t>to finance</w:t>
      </w:r>
      <w:r w:rsidRPr="00505A89">
        <w:rPr>
          <w:rFonts w:ascii="Maiandra GD" w:hAnsi="Maiandra GD"/>
          <w:sz w:val="24"/>
          <w:szCs w:val="24"/>
        </w:rPr>
        <w:t xml:space="preserve"> its operations. </w:t>
      </w:r>
      <w:r>
        <w:rPr>
          <w:rFonts w:ascii="Maiandra GD" w:hAnsi="Maiandra GD"/>
          <w:sz w:val="24"/>
          <w:szCs w:val="24"/>
        </w:rPr>
        <w:t xml:space="preserve">This resource limitation has posed a challenge in achieving the Association’s mandate. </w:t>
      </w:r>
    </w:p>
    <w:p w:rsidR="00FF5923" w:rsidRPr="00505A89" w:rsidRDefault="00FF5923" w:rsidP="00FF5923">
      <w:pPr>
        <w:autoSpaceDE w:val="0"/>
        <w:autoSpaceDN w:val="0"/>
        <w:adjustRightInd w:val="0"/>
        <w:spacing w:after="0" w:line="240" w:lineRule="auto"/>
        <w:jc w:val="both"/>
        <w:rPr>
          <w:rFonts w:ascii="Maiandra GD" w:hAnsi="Maiandra GD"/>
          <w:sz w:val="24"/>
          <w:szCs w:val="24"/>
        </w:rPr>
      </w:pPr>
    </w:p>
    <w:p w:rsidR="00FF5923" w:rsidRPr="00505A89" w:rsidRDefault="00FF5923" w:rsidP="00FF5923">
      <w:pPr>
        <w:autoSpaceDE w:val="0"/>
        <w:autoSpaceDN w:val="0"/>
        <w:adjustRightInd w:val="0"/>
        <w:spacing w:after="0" w:line="240" w:lineRule="auto"/>
        <w:jc w:val="both"/>
        <w:rPr>
          <w:rFonts w:ascii="Maiandra GD" w:hAnsi="Maiandra GD"/>
          <w:sz w:val="24"/>
          <w:szCs w:val="24"/>
        </w:rPr>
      </w:pPr>
      <w:r w:rsidRPr="00505A89">
        <w:rPr>
          <w:rFonts w:ascii="Maiandra GD" w:hAnsi="Maiandra GD"/>
          <w:sz w:val="24"/>
          <w:szCs w:val="24"/>
        </w:rPr>
        <w:t>Achieving BATLA’s mandate is pivotal to the country’s socio-economic development and ultimately prosperity and harmony for Batswana</w:t>
      </w:r>
      <w:r>
        <w:rPr>
          <w:rFonts w:ascii="Maiandra GD" w:hAnsi="Maiandra GD"/>
          <w:sz w:val="24"/>
          <w:szCs w:val="24"/>
        </w:rPr>
        <w:t>. This Strategic P</w:t>
      </w:r>
      <w:r w:rsidRPr="00505A89">
        <w:rPr>
          <w:rFonts w:ascii="Maiandra GD" w:hAnsi="Maiandra GD"/>
          <w:sz w:val="24"/>
          <w:szCs w:val="24"/>
        </w:rPr>
        <w:t>lan th</w:t>
      </w:r>
      <w:r>
        <w:rPr>
          <w:rFonts w:ascii="Maiandra GD" w:hAnsi="Maiandra GD"/>
          <w:sz w:val="24"/>
          <w:szCs w:val="24"/>
        </w:rPr>
        <w:t xml:space="preserve">erefore </w:t>
      </w:r>
      <w:r w:rsidRPr="00505A89">
        <w:rPr>
          <w:rFonts w:ascii="Maiandra GD" w:hAnsi="Maiandra GD"/>
          <w:sz w:val="24"/>
          <w:szCs w:val="24"/>
        </w:rPr>
        <w:t xml:space="preserve">will ensure the Association’s long term growth and sustainability.  </w:t>
      </w:r>
    </w:p>
    <w:p w:rsidR="00FF5923" w:rsidRDefault="00FF5923" w:rsidP="00B44252">
      <w:pPr>
        <w:autoSpaceDE w:val="0"/>
        <w:autoSpaceDN w:val="0"/>
        <w:adjustRightInd w:val="0"/>
        <w:spacing w:after="0" w:line="240" w:lineRule="auto"/>
        <w:jc w:val="both"/>
        <w:rPr>
          <w:rFonts w:ascii="Maiandra GD" w:hAnsi="Maiandra GD" w:cs="Courier New"/>
          <w:b/>
          <w:i/>
          <w:sz w:val="24"/>
          <w:szCs w:val="24"/>
        </w:rPr>
      </w:pPr>
    </w:p>
    <w:p w:rsidR="00B44252" w:rsidRDefault="00B44252" w:rsidP="00B44252">
      <w:pPr>
        <w:autoSpaceDE w:val="0"/>
        <w:autoSpaceDN w:val="0"/>
        <w:adjustRightInd w:val="0"/>
        <w:spacing w:after="0" w:line="240" w:lineRule="auto"/>
        <w:jc w:val="both"/>
        <w:rPr>
          <w:rFonts w:ascii="Maiandra GD" w:hAnsi="Maiandra GD" w:cs="Courier New"/>
          <w:sz w:val="24"/>
          <w:szCs w:val="24"/>
        </w:rPr>
      </w:pPr>
      <w:r w:rsidRPr="00724C10">
        <w:rPr>
          <w:rFonts w:ascii="Maiandra GD" w:hAnsi="Maiandra GD" w:cs="Courier New"/>
          <w:sz w:val="24"/>
          <w:szCs w:val="24"/>
        </w:rPr>
        <w:t>This Strategic Plan</w:t>
      </w:r>
      <w:r w:rsidRPr="00505A89">
        <w:rPr>
          <w:rFonts w:ascii="Maiandra GD" w:hAnsi="Maiandra GD" w:cs="Courier New"/>
          <w:b/>
          <w:sz w:val="24"/>
          <w:szCs w:val="24"/>
        </w:rPr>
        <w:t xml:space="preserve"> </w:t>
      </w:r>
      <w:r w:rsidRPr="00505A89">
        <w:rPr>
          <w:rFonts w:ascii="Maiandra GD" w:hAnsi="Maiandra GD" w:cs="Courier New"/>
          <w:sz w:val="24"/>
          <w:szCs w:val="24"/>
        </w:rPr>
        <w:t xml:space="preserve">is a result of an organisational review that </w:t>
      </w:r>
      <w:r>
        <w:rPr>
          <w:rFonts w:ascii="Maiandra GD" w:hAnsi="Maiandra GD" w:cs="Courier New"/>
          <w:sz w:val="24"/>
          <w:szCs w:val="24"/>
        </w:rPr>
        <w:t>highlighted</w:t>
      </w:r>
      <w:r w:rsidRPr="00505A89">
        <w:rPr>
          <w:rFonts w:ascii="Maiandra GD" w:hAnsi="Maiandra GD" w:cs="Courier New"/>
          <w:sz w:val="24"/>
          <w:szCs w:val="24"/>
        </w:rPr>
        <w:t xml:space="preserve"> the Association’s dire need for </w:t>
      </w:r>
      <w:r>
        <w:rPr>
          <w:rFonts w:ascii="Maiandra GD" w:hAnsi="Maiandra GD" w:cs="Courier New"/>
          <w:sz w:val="24"/>
          <w:szCs w:val="24"/>
        </w:rPr>
        <w:t>transformation</w:t>
      </w:r>
      <w:r w:rsidRPr="00505A89">
        <w:rPr>
          <w:rFonts w:ascii="Maiandra GD" w:hAnsi="Maiandra GD" w:cs="Courier New"/>
          <w:sz w:val="24"/>
          <w:szCs w:val="24"/>
        </w:rPr>
        <w:t xml:space="preserve">. The </w:t>
      </w:r>
      <w:r w:rsidR="000E494C">
        <w:rPr>
          <w:rFonts w:ascii="Maiandra GD" w:hAnsi="Maiandra GD" w:cs="Courier New"/>
          <w:sz w:val="24"/>
          <w:szCs w:val="24"/>
        </w:rPr>
        <w:t xml:space="preserve">Strategy articulates a </w:t>
      </w:r>
      <w:r w:rsidR="00F80D8E" w:rsidRPr="00505A89">
        <w:rPr>
          <w:rFonts w:ascii="Maiandra GD" w:hAnsi="Maiandra GD" w:cs="Courier New"/>
          <w:sz w:val="24"/>
          <w:szCs w:val="24"/>
        </w:rPr>
        <w:t>five-year</w:t>
      </w:r>
      <w:r w:rsidRPr="00505A89">
        <w:rPr>
          <w:rFonts w:ascii="Maiandra GD" w:hAnsi="Maiandra GD" w:cs="Courier New"/>
          <w:sz w:val="24"/>
          <w:szCs w:val="24"/>
        </w:rPr>
        <w:t xml:space="preserve"> roadmap that will ensure that Botswana’s land </w:t>
      </w:r>
      <w:r>
        <w:rPr>
          <w:rFonts w:ascii="Maiandra GD" w:hAnsi="Maiandra GD" w:cs="Courier New"/>
          <w:sz w:val="24"/>
          <w:szCs w:val="24"/>
        </w:rPr>
        <w:t>delivery system facilitates</w:t>
      </w:r>
      <w:r w:rsidRPr="00505A89">
        <w:rPr>
          <w:rFonts w:ascii="Maiandra GD" w:hAnsi="Maiandra GD" w:cs="Courier New"/>
          <w:sz w:val="24"/>
          <w:szCs w:val="24"/>
        </w:rPr>
        <w:t xml:space="preserve"> prosperity and harmony for all</w:t>
      </w:r>
      <w:r>
        <w:rPr>
          <w:rFonts w:ascii="Maiandra GD" w:hAnsi="Maiandra GD" w:cs="Courier New"/>
          <w:sz w:val="24"/>
          <w:szCs w:val="24"/>
        </w:rPr>
        <w:t xml:space="preserve"> the peoples of Botswana</w:t>
      </w:r>
      <w:r w:rsidRPr="00505A89">
        <w:rPr>
          <w:rFonts w:ascii="Maiandra GD" w:hAnsi="Maiandra GD" w:cs="Courier New"/>
          <w:sz w:val="24"/>
          <w:szCs w:val="24"/>
        </w:rPr>
        <w:t>. The plan is premised on the realisation that managing land for socio economic development</w:t>
      </w:r>
      <w:r>
        <w:rPr>
          <w:rFonts w:ascii="Maiandra GD" w:hAnsi="Maiandra GD" w:cs="Courier New"/>
          <w:sz w:val="24"/>
          <w:szCs w:val="24"/>
        </w:rPr>
        <w:t xml:space="preserve"> can</w:t>
      </w:r>
      <w:r w:rsidRPr="00505A89">
        <w:rPr>
          <w:rFonts w:ascii="Maiandra GD" w:hAnsi="Maiandra GD" w:cs="Courier New"/>
          <w:sz w:val="24"/>
          <w:szCs w:val="24"/>
        </w:rPr>
        <w:t xml:space="preserve"> </w:t>
      </w:r>
      <w:r>
        <w:rPr>
          <w:rFonts w:ascii="Maiandra GD" w:hAnsi="Maiandra GD" w:cs="Courier New"/>
          <w:sz w:val="24"/>
          <w:szCs w:val="24"/>
        </w:rPr>
        <w:t xml:space="preserve">best be </w:t>
      </w:r>
      <w:r w:rsidRPr="00505A89">
        <w:rPr>
          <w:rFonts w:ascii="Maiandra GD" w:hAnsi="Maiandra GD" w:cs="Courier New"/>
          <w:sz w:val="24"/>
          <w:szCs w:val="24"/>
        </w:rPr>
        <w:t>achiev</w:t>
      </w:r>
      <w:r>
        <w:rPr>
          <w:rFonts w:ascii="Maiandra GD" w:hAnsi="Maiandra GD" w:cs="Courier New"/>
          <w:sz w:val="24"/>
          <w:szCs w:val="24"/>
        </w:rPr>
        <w:t xml:space="preserve">ed </w:t>
      </w:r>
      <w:r w:rsidRPr="00505A89">
        <w:rPr>
          <w:rFonts w:ascii="Maiandra GD" w:hAnsi="Maiandra GD" w:cs="Courier New"/>
          <w:sz w:val="24"/>
          <w:szCs w:val="24"/>
        </w:rPr>
        <w:t>through partnerships with stakeholders and the empowerment of land authorities</w:t>
      </w:r>
      <w:r>
        <w:rPr>
          <w:rFonts w:ascii="Maiandra GD" w:hAnsi="Maiandra GD" w:cs="Courier New"/>
          <w:sz w:val="24"/>
          <w:szCs w:val="24"/>
        </w:rPr>
        <w:t>.</w:t>
      </w:r>
      <w:r w:rsidRPr="00505A89">
        <w:rPr>
          <w:rFonts w:ascii="Maiandra GD" w:hAnsi="Maiandra GD" w:cs="Courier New"/>
          <w:sz w:val="24"/>
          <w:szCs w:val="24"/>
        </w:rPr>
        <w:t xml:space="preserve"> </w:t>
      </w:r>
    </w:p>
    <w:p w:rsidR="00B44252" w:rsidRPr="00505A89" w:rsidRDefault="00B44252" w:rsidP="00B44252">
      <w:pPr>
        <w:autoSpaceDE w:val="0"/>
        <w:autoSpaceDN w:val="0"/>
        <w:adjustRightInd w:val="0"/>
        <w:spacing w:after="0" w:line="240" w:lineRule="auto"/>
        <w:jc w:val="both"/>
        <w:rPr>
          <w:rFonts w:ascii="Maiandra GD" w:hAnsi="Maiandra GD" w:cs="Courier New"/>
          <w:sz w:val="24"/>
          <w:szCs w:val="24"/>
        </w:rPr>
      </w:pPr>
    </w:p>
    <w:p w:rsidR="000E494C" w:rsidRDefault="00496130" w:rsidP="000E494C">
      <w:pPr>
        <w:autoSpaceDE w:val="0"/>
        <w:autoSpaceDN w:val="0"/>
        <w:adjustRightInd w:val="0"/>
        <w:spacing w:after="0" w:line="240" w:lineRule="auto"/>
        <w:jc w:val="both"/>
        <w:rPr>
          <w:rFonts w:ascii="Maiandra GD" w:hAnsi="Maiandra GD" w:cs="Courier New"/>
          <w:sz w:val="24"/>
          <w:szCs w:val="24"/>
        </w:rPr>
      </w:pPr>
      <w:r>
        <w:rPr>
          <w:rFonts w:ascii="Maiandra GD" w:hAnsi="Maiandra GD" w:cs="Courier New"/>
          <w:sz w:val="24"/>
          <w:szCs w:val="24"/>
        </w:rPr>
        <w:t>The S</w:t>
      </w:r>
      <w:r w:rsidR="00AD1C3E">
        <w:rPr>
          <w:rFonts w:ascii="Maiandra GD" w:hAnsi="Maiandra GD" w:cs="Courier New"/>
          <w:sz w:val="24"/>
          <w:szCs w:val="24"/>
        </w:rPr>
        <w:t xml:space="preserve">trategy was developed </w:t>
      </w:r>
      <w:r w:rsidR="000E494C">
        <w:rPr>
          <w:rFonts w:ascii="Maiandra GD" w:hAnsi="Maiandra GD" w:cs="Courier New"/>
          <w:sz w:val="24"/>
          <w:szCs w:val="24"/>
        </w:rPr>
        <w:t>following three major considerations:</w:t>
      </w:r>
    </w:p>
    <w:p w:rsidR="000E494C" w:rsidRDefault="00AD1C3E" w:rsidP="006045F9">
      <w:pPr>
        <w:pStyle w:val="ListParagraph"/>
        <w:numPr>
          <w:ilvl w:val="0"/>
          <w:numId w:val="11"/>
        </w:numPr>
        <w:autoSpaceDE w:val="0"/>
        <w:autoSpaceDN w:val="0"/>
        <w:adjustRightInd w:val="0"/>
        <w:spacing w:after="0" w:line="240" w:lineRule="auto"/>
        <w:jc w:val="both"/>
        <w:rPr>
          <w:rFonts w:ascii="Maiandra GD" w:hAnsi="Maiandra GD"/>
          <w:sz w:val="24"/>
          <w:szCs w:val="24"/>
        </w:rPr>
      </w:pPr>
      <w:r w:rsidRPr="000E494C">
        <w:rPr>
          <w:rFonts w:ascii="Maiandra GD" w:hAnsi="Maiandra GD"/>
          <w:sz w:val="24"/>
          <w:szCs w:val="24"/>
        </w:rPr>
        <w:t xml:space="preserve">identifying opportunities </w:t>
      </w:r>
      <w:r w:rsidR="000E494C" w:rsidRPr="000E494C">
        <w:rPr>
          <w:rFonts w:ascii="Maiandra GD" w:hAnsi="Maiandra GD"/>
          <w:sz w:val="24"/>
          <w:szCs w:val="24"/>
        </w:rPr>
        <w:t>to</w:t>
      </w:r>
      <w:r w:rsidRPr="000E494C">
        <w:rPr>
          <w:rFonts w:ascii="Maiandra GD" w:hAnsi="Maiandra GD"/>
          <w:sz w:val="24"/>
          <w:szCs w:val="24"/>
        </w:rPr>
        <w:t xml:space="preserve"> develop</w:t>
      </w:r>
      <w:r w:rsidR="00C709C0" w:rsidRPr="000E494C">
        <w:rPr>
          <w:rFonts w:ascii="Maiandra GD" w:hAnsi="Maiandra GD"/>
          <w:sz w:val="24"/>
          <w:szCs w:val="24"/>
        </w:rPr>
        <w:t xml:space="preserve"> </w:t>
      </w:r>
      <w:r w:rsidR="000E494C" w:rsidRPr="000E494C">
        <w:rPr>
          <w:rFonts w:ascii="Maiandra GD" w:hAnsi="Maiandra GD"/>
          <w:sz w:val="24"/>
          <w:szCs w:val="24"/>
        </w:rPr>
        <w:t xml:space="preserve">into </w:t>
      </w:r>
      <w:r w:rsidR="00B44252" w:rsidRPr="000E494C">
        <w:rPr>
          <w:rFonts w:ascii="Maiandra GD" w:hAnsi="Maiandra GD"/>
          <w:sz w:val="24"/>
          <w:szCs w:val="24"/>
        </w:rPr>
        <w:t xml:space="preserve">strategic </w:t>
      </w:r>
      <w:r w:rsidR="000E494C" w:rsidRPr="000E494C">
        <w:rPr>
          <w:rFonts w:ascii="Maiandra GD" w:hAnsi="Maiandra GD"/>
          <w:sz w:val="24"/>
          <w:szCs w:val="24"/>
        </w:rPr>
        <w:t>focus areas</w:t>
      </w:r>
    </w:p>
    <w:p w:rsidR="000E494C" w:rsidRDefault="00AD1C3E" w:rsidP="006045F9">
      <w:pPr>
        <w:pStyle w:val="ListParagraph"/>
        <w:numPr>
          <w:ilvl w:val="0"/>
          <w:numId w:val="11"/>
        </w:numPr>
        <w:autoSpaceDE w:val="0"/>
        <w:autoSpaceDN w:val="0"/>
        <w:adjustRightInd w:val="0"/>
        <w:spacing w:after="0" w:line="240" w:lineRule="auto"/>
        <w:jc w:val="both"/>
        <w:rPr>
          <w:rFonts w:ascii="Maiandra GD" w:hAnsi="Maiandra GD"/>
          <w:sz w:val="24"/>
          <w:szCs w:val="24"/>
        </w:rPr>
      </w:pPr>
      <w:r w:rsidRPr="000E494C">
        <w:rPr>
          <w:rFonts w:ascii="Maiandra GD" w:hAnsi="Maiandra GD"/>
          <w:sz w:val="24"/>
          <w:szCs w:val="24"/>
        </w:rPr>
        <w:t xml:space="preserve">analyzing stakeholders </w:t>
      </w:r>
      <w:r w:rsidR="00C709C0" w:rsidRPr="000E494C">
        <w:rPr>
          <w:rFonts w:ascii="Maiandra GD" w:hAnsi="Maiandra GD"/>
          <w:sz w:val="24"/>
          <w:szCs w:val="24"/>
        </w:rPr>
        <w:t xml:space="preserve">to determine their </w:t>
      </w:r>
      <w:r w:rsidRPr="000E494C">
        <w:rPr>
          <w:rFonts w:ascii="Maiandra GD" w:hAnsi="Maiandra GD"/>
          <w:sz w:val="24"/>
          <w:szCs w:val="24"/>
        </w:rPr>
        <w:t>needs and</w:t>
      </w:r>
      <w:r w:rsidR="00C709C0" w:rsidRPr="000E494C">
        <w:rPr>
          <w:rFonts w:ascii="Maiandra GD" w:hAnsi="Maiandra GD"/>
          <w:sz w:val="24"/>
          <w:szCs w:val="24"/>
        </w:rPr>
        <w:t xml:space="preserve"> level of</w:t>
      </w:r>
      <w:r w:rsidRPr="000E494C">
        <w:rPr>
          <w:rFonts w:ascii="Maiandra GD" w:hAnsi="Maiandra GD"/>
          <w:sz w:val="24"/>
          <w:szCs w:val="24"/>
        </w:rPr>
        <w:t xml:space="preserve"> influence</w:t>
      </w:r>
    </w:p>
    <w:p w:rsidR="006B7109" w:rsidRPr="000E494C" w:rsidRDefault="00AD1C3E" w:rsidP="006045F9">
      <w:pPr>
        <w:pStyle w:val="ListParagraph"/>
        <w:numPr>
          <w:ilvl w:val="0"/>
          <w:numId w:val="11"/>
        </w:numPr>
        <w:autoSpaceDE w:val="0"/>
        <w:autoSpaceDN w:val="0"/>
        <w:adjustRightInd w:val="0"/>
        <w:spacing w:after="0" w:line="240" w:lineRule="auto"/>
        <w:jc w:val="both"/>
        <w:rPr>
          <w:rFonts w:ascii="Maiandra GD" w:hAnsi="Maiandra GD"/>
          <w:sz w:val="24"/>
          <w:szCs w:val="24"/>
        </w:rPr>
      </w:pPr>
      <w:r w:rsidRPr="000E494C">
        <w:rPr>
          <w:rFonts w:ascii="Maiandra GD" w:hAnsi="Maiandra GD"/>
          <w:sz w:val="24"/>
          <w:szCs w:val="24"/>
        </w:rPr>
        <w:t>assessing risks, threats and uncertainties</w:t>
      </w:r>
      <w:r w:rsidR="00C709C0" w:rsidRPr="000E494C">
        <w:rPr>
          <w:rFonts w:ascii="Maiandra GD" w:hAnsi="Maiandra GD"/>
          <w:sz w:val="24"/>
          <w:szCs w:val="24"/>
        </w:rPr>
        <w:t xml:space="preserve"> to manage their impact</w:t>
      </w:r>
    </w:p>
    <w:p w:rsidR="00505A89" w:rsidRDefault="00505A89" w:rsidP="009E1C90">
      <w:pPr>
        <w:autoSpaceDE w:val="0"/>
        <w:autoSpaceDN w:val="0"/>
        <w:adjustRightInd w:val="0"/>
        <w:spacing w:after="0" w:line="240" w:lineRule="auto"/>
        <w:jc w:val="both"/>
        <w:rPr>
          <w:sz w:val="24"/>
          <w:szCs w:val="24"/>
        </w:rPr>
      </w:pPr>
    </w:p>
    <w:p w:rsidR="00505A89" w:rsidRDefault="00990B4B" w:rsidP="009E1C90">
      <w:pPr>
        <w:autoSpaceDE w:val="0"/>
        <w:autoSpaceDN w:val="0"/>
        <w:adjustRightInd w:val="0"/>
        <w:spacing w:after="0" w:line="240" w:lineRule="auto"/>
        <w:jc w:val="both"/>
        <w:rPr>
          <w:rFonts w:ascii="Maiandra GD" w:hAnsi="Maiandra GD"/>
          <w:sz w:val="24"/>
          <w:szCs w:val="24"/>
        </w:rPr>
      </w:pPr>
      <w:r>
        <w:rPr>
          <w:rFonts w:ascii="Maiandra GD" w:hAnsi="Maiandra GD"/>
          <w:sz w:val="24"/>
          <w:szCs w:val="24"/>
        </w:rPr>
        <w:t>I trust that this deserving document wil</w:t>
      </w:r>
      <w:r w:rsidR="00505A89" w:rsidRPr="00505A89">
        <w:rPr>
          <w:rFonts w:ascii="Maiandra GD" w:hAnsi="Maiandra GD"/>
          <w:sz w:val="24"/>
          <w:szCs w:val="24"/>
        </w:rPr>
        <w:t xml:space="preserve">I </w:t>
      </w:r>
      <w:r>
        <w:rPr>
          <w:rFonts w:ascii="Maiandra GD" w:hAnsi="Maiandra GD"/>
          <w:sz w:val="24"/>
          <w:szCs w:val="24"/>
        </w:rPr>
        <w:t xml:space="preserve">adequately </w:t>
      </w:r>
      <w:r w:rsidR="00496130">
        <w:rPr>
          <w:rFonts w:ascii="Maiandra GD" w:hAnsi="Maiandra GD"/>
          <w:sz w:val="24"/>
          <w:szCs w:val="24"/>
        </w:rPr>
        <w:t>facilitate</w:t>
      </w:r>
      <w:r>
        <w:rPr>
          <w:rFonts w:ascii="Maiandra GD" w:hAnsi="Maiandra GD"/>
          <w:sz w:val="24"/>
          <w:szCs w:val="24"/>
        </w:rPr>
        <w:t xml:space="preserve"> the Association in achieving its mandate. </w:t>
      </w:r>
      <w:r w:rsidR="006B7109">
        <w:rPr>
          <w:rFonts w:ascii="Maiandra GD" w:hAnsi="Maiandra GD"/>
          <w:sz w:val="24"/>
          <w:szCs w:val="24"/>
        </w:rPr>
        <w:t>T</w:t>
      </w:r>
      <w:r>
        <w:rPr>
          <w:rFonts w:ascii="Maiandra GD" w:hAnsi="Maiandra GD"/>
          <w:sz w:val="24"/>
          <w:szCs w:val="24"/>
        </w:rPr>
        <w:t>he</w:t>
      </w:r>
      <w:r w:rsidR="006B7109">
        <w:rPr>
          <w:rFonts w:ascii="Maiandra GD" w:hAnsi="Maiandra GD"/>
          <w:sz w:val="24"/>
          <w:szCs w:val="24"/>
        </w:rPr>
        <w:t xml:space="preserve"> efforts of the</w:t>
      </w:r>
      <w:r w:rsidR="00496130">
        <w:rPr>
          <w:rFonts w:ascii="Maiandra GD" w:hAnsi="Maiandra GD"/>
          <w:sz w:val="24"/>
          <w:szCs w:val="24"/>
        </w:rPr>
        <w:t xml:space="preserve"> BATLA Strategy T</w:t>
      </w:r>
      <w:r>
        <w:rPr>
          <w:rFonts w:ascii="Maiandra GD" w:hAnsi="Maiandra GD"/>
          <w:sz w:val="24"/>
          <w:szCs w:val="24"/>
        </w:rPr>
        <w:t xml:space="preserve">eam </w:t>
      </w:r>
      <w:r w:rsidR="006B7109">
        <w:rPr>
          <w:rFonts w:ascii="Maiandra GD" w:hAnsi="Maiandra GD"/>
          <w:sz w:val="24"/>
          <w:szCs w:val="24"/>
        </w:rPr>
        <w:t xml:space="preserve">that </w:t>
      </w:r>
      <w:r>
        <w:rPr>
          <w:rFonts w:ascii="Maiandra GD" w:hAnsi="Maiandra GD"/>
          <w:sz w:val="24"/>
          <w:szCs w:val="24"/>
        </w:rPr>
        <w:t xml:space="preserve">tirelessly </w:t>
      </w:r>
      <w:r w:rsidR="006B7109">
        <w:rPr>
          <w:rFonts w:ascii="Maiandra GD" w:hAnsi="Maiandra GD"/>
          <w:sz w:val="24"/>
          <w:szCs w:val="24"/>
        </w:rPr>
        <w:t xml:space="preserve">worked on </w:t>
      </w:r>
      <w:r>
        <w:rPr>
          <w:rFonts w:ascii="Maiandra GD" w:hAnsi="Maiandra GD"/>
          <w:sz w:val="24"/>
          <w:szCs w:val="24"/>
        </w:rPr>
        <w:t>develop</w:t>
      </w:r>
      <w:r w:rsidR="006B7109">
        <w:rPr>
          <w:rFonts w:ascii="Maiandra GD" w:hAnsi="Maiandra GD"/>
          <w:sz w:val="24"/>
          <w:szCs w:val="24"/>
        </w:rPr>
        <w:t>ing</w:t>
      </w:r>
      <w:r>
        <w:rPr>
          <w:rFonts w:ascii="Maiandra GD" w:hAnsi="Maiandra GD"/>
          <w:sz w:val="24"/>
          <w:szCs w:val="24"/>
        </w:rPr>
        <w:t xml:space="preserve"> this strategy</w:t>
      </w:r>
      <w:r w:rsidR="006B7109">
        <w:rPr>
          <w:rFonts w:ascii="Maiandra GD" w:hAnsi="Maiandra GD"/>
          <w:sz w:val="24"/>
          <w:szCs w:val="24"/>
        </w:rPr>
        <w:t xml:space="preserve"> are highly appreciated</w:t>
      </w:r>
      <w:r>
        <w:rPr>
          <w:rFonts w:ascii="Maiandra GD" w:hAnsi="Maiandra GD"/>
          <w:sz w:val="24"/>
          <w:szCs w:val="24"/>
        </w:rPr>
        <w:t xml:space="preserve">. </w:t>
      </w:r>
      <w:r w:rsidR="00496130">
        <w:rPr>
          <w:rFonts w:ascii="Maiandra GD" w:hAnsi="Maiandra GD"/>
          <w:sz w:val="24"/>
          <w:szCs w:val="24"/>
        </w:rPr>
        <w:t>O</w:t>
      </w:r>
      <w:r w:rsidRPr="00505A89">
        <w:rPr>
          <w:rFonts w:ascii="Maiandra GD" w:hAnsi="Maiandra GD"/>
          <w:sz w:val="24"/>
          <w:szCs w:val="24"/>
        </w:rPr>
        <w:t xml:space="preserve">n behalf of </w:t>
      </w:r>
      <w:r>
        <w:rPr>
          <w:rFonts w:ascii="Maiandra GD" w:hAnsi="Maiandra GD"/>
          <w:sz w:val="24"/>
          <w:szCs w:val="24"/>
        </w:rPr>
        <w:t>the Association</w:t>
      </w:r>
      <w:r w:rsidR="00496130">
        <w:rPr>
          <w:rFonts w:ascii="Maiandra GD" w:hAnsi="Maiandra GD"/>
          <w:sz w:val="24"/>
          <w:szCs w:val="24"/>
        </w:rPr>
        <w:t>,</w:t>
      </w:r>
      <w:r w:rsidRPr="00505A89">
        <w:rPr>
          <w:rFonts w:ascii="Maiandra GD" w:hAnsi="Maiandra GD"/>
          <w:sz w:val="24"/>
          <w:szCs w:val="24"/>
        </w:rPr>
        <w:t xml:space="preserve"> </w:t>
      </w:r>
      <w:r>
        <w:rPr>
          <w:rFonts w:ascii="Maiandra GD" w:hAnsi="Maiandra GD"/>
          <w:sz w:val="24"/>
          <w:szCs w:val="24"/>
        </w:rPr>
        <w:t xml:space="preserve">I would </w:t>
      </w:r>
      <w:r w:rsidR="00496130">
        <w:rPr>
          <w:rFonts w:ascii="Maiandra GD" w:hAnsi="Maiandra GD"/>
          <w:sz w:val="24"/>
          <w:szCs w:val="24"/>
        </w:rPr>
        <w:t xml:space="preserve">also </w:t>
      </w:r>
      <w:r>
        <w:rPr>
          <w:rFonts w:ascii="Maiandra GD" w:hAnsi="Maiandra GD"/>
          <w:sz w:val="24"/>
          <w:szCs w:val="24"/>
        </w:rPr>
        <w:t xml:space="preserve">like to express my sincere gratitude </w:t>
      </w:r>
      <w:r w:rsidR="00496130">
        <w:rPr>
          <w:rFonts w:ascii="Maiandra GD" w:hAnsi="Maiandra GD"/>
          <w:sz w:val="24"/>
          <w:szCs w:val="24"/>
        </w:rPr>
        <w:t xml:space="preserve">to </w:t>
      </w:r>
      <w:r w:rsidR="00505A89" w:rsidRPr="00505A89">
        <w:rPr>
          <w:rFonts w:ascii="Maiandra GD" w:hAnsi="Maiandra GD"/>
          <w:b/>
          <w:i/>
          <w:sz w:val="24"/>
          <w:szCs w:val="24"/>
        </w:rPr>
        <w:t>Debswana Mining Company</w:t>
      </w:r>
      <w:r w:rsidR="00505A89" w:rsidRPr="00505A89">
        <w:rPr>
          <w:rFonts w:ascii="Maiandra GD" w:hAnsi="Maiandra GD"/>
          <w:sz w:val="24"/>
          <w:szCs w:val="24"/>
        </w:rPr>
        <w:t xml:space="preserve"> for having recognised </w:t>
      </w:r>
      <w:r w:rsidR="00505A89">
        <w:rPr>
          <w:rFonts w:ascii="Maiandra GD" w:hAnsi="Maiandra GD"/>
          <w:sz w:val="24"/>
          <w:szCs w:val="24"/>
        </w:rPr>
        <w:t xml:space="preserve">BATLA’s </w:t>
      </w:r>
      <w:r w:rsidR="00505A89" w:rsidRPr="00505A89">
        <w:rPr>
          <w:rFonts w:ascii="Maiandra GD" w:hAnsi="Maiandra GD"/>
          <w:sz w:val="24"/>
          <w:szCs w:val="24"/>
        </w:rPr>
        <w:t xml:space="preserve">potential </w:t>
      </w:r>
      <w:r w:rsidR="00116FF3">
        <w:rPr>
          <w:rFonts w:ascii="Maiandra GD" w:hAnsi="Maiandra GD"/>
          <w:sz w:val="24"/>
          <w:szCs w:val="24"/>
        </w:rPr>
        <w:t>and facilitating the strategy</w:t>
      </w:r>
      <w:r w:rsidR="00505A89" w:rsidRPr="00505A89">
        <w:rPr>
          <w:rFonts w:ascii="Maiandra GD" w:hAnsi="Maiandra GD"/>
          <w:sz w:val="24"/>
          <w:szCs w:val="24"/>
        </w:rPr>
        <w:t xml:space="preserve"> </w:t>
      </w:r>
      <w:r w:rsidR="00116FF3">
        <w:rPr>
          <w:rFonts w:ascii="Maiandra GD" w:hAnsi="Maiandra GD"/>
          <w:sz w:val="24"/>
          <w:szCs w:val="24"/>
        </w:rPr>
        <w:t xml:space="preserve">formulation process. </w:t>
      </w:r>
      <w:r w:rsidR="002915BE">
        <w:rPr>
          <w:rFonts w:ascii="Maiandra GD" w:hAnsi="Maiandra GD"/>
          <w:sz w:val="24"/>
          <w:szCs w:val="24"/>
        </w:rPr>
        <w:t xml:space="preserve">I believe that it is through this facilitation that BATLA was able to unearth its true purpose </w:t>
      </w:r>
      <w:r w:rsidR="00496130">
        <w:rPr>
          <w:rFonts w:ascii="Maiandra GD" w:hAnsi="Maiandra GD"/>
          <w:sz w:val="24"/>
          <w:szCs w:val="24"/>
        </w:rPr>
        <w:t xml:space="preserve">of existence </w:t>
      </w:r>
      <w:r w:rsidR="009A4357">
        <w:rPr>
          <w:rFonts w:ascii="Maiandra GD" w:hAnsi="Maiandra GD"/>
          <w:sz w:val="24"/>
          <w:szCs w:val="24"/>
        </w:rPr>
        <w:t xml:space="preserve">which has now been </w:t>
      </w:r>
      <w:r w:rsidR="002915BE">
        <w:rPr>
          <w:rFonts w:ascii="Maiandra GD" w:hAnsi="Maiandra GD"/>
          <w:sz w:val="24"/>
          <w:szCs w:val="24"/>
        </w:rPr>
        <w:t xml:space="preserve">adequately articulated </w:t>
      </w:r>
      <w:r w:rsidR="009A4357">
        <w:rPr>
          <w:rFonts w:ascii="Maiandra GD" w:hAnsi="Maiandra GD"/>
          <w:sz w:val="24"/>
          <w:szCs w:val="24"/>
        </w:rPr>
        <w:t>through this</w:t>
      </w:r>
      <w:r w:rsidR="002915BE">
        <w:rPr>
          <w:rFonts w:ascii="Maiandra GD" w:hAnsi="Maiandra GD"/>
          <w:sz w:val="24"/>
          <w:szCs w:val="24"/>
        </w:rPr>
        <w:t xml:space="preserve"> </w:t>
      </w:r>
      <w:r w:rsidR="009A4357">
        <w:rPr>
          <w:rFonts w:ascii="Maiandra GD" w:hAnsi="Maiandra GD"/>
          <w:sz w:val="24"/>
          <w:szCs w:val="24"/>
        </w:rPr>
        <w:t xml:space="preserve">maiden </w:t>
      </w:r>
      <w:r w:rsidR="002915BE">
        <w:rPr>
          <w:rFonts w:ascii="Maiandra GD" w:hAnsi="Maiandra GD"/>
          <w:sz w:val="24"/>
          <w:szCs w:val="24"/>
        </w:rPr>
        <w:t xml:space="preserve">strategy. </w:t>
      </w:r>
    </w:p>
    <w:p w:rsidR="00817911" w:rsidRDefault="00817911" w:rsidP="009E1C90">
      <w:pPr>
        <w:autoSpaceDE w:val="0"/>
        <w:autoSpaceDN w:val="0"/>
        <w:adjustRightInd w:val="0"/>
        <w:spacing w:after="0" w:line="240" w:lineRule="auto"/>
        <w:jc w:val="both"/>
        <w:rPr>
          <w:rFonts w:ascii="Maiandra GD" w:hAnsi="Maiandra GD"/>
          <w:sz w:val="24"/>
          <w:szCs w:val="24"/>
        </w:rPr>
      </w:pPr>
    </w:p>
    <w:p w:rsidR="00817911" w:rsidRDefault="00817911" w:rsidP="00F80D8E">
      <w:pPr>
        <w:autoSpaceDE w:val="0"/>
        <w:autoSpaceDN w:val="0"/>
        <w:adjustRightInd w:val="0"/>
        <w:spacing w:after="0" w:line="240" w:lineRule="auto"/>
        <w:jc w:val="center"/>
        <w:rPr>
          <w:rFonts w:ascii="Maiandra GD" w:hAnsi="Maiandra GD"/>
          <w:sz w:val="24"/>
          <w:szCs w:val="24"/>
        </w:rPr>
      </w:pPr>
      <w:r>
        <w:rPr>
          <w:rFonts w:ascii="Maiandra GD" w:hAnsi="Maiandra GD"/>
          <w:sz w:val="24"/>
          <w:szCs w:val="24"/>
        </w:rPr>
        <w:t>……………</w:t>
      </w:r>
      <w:r w:rsidR="00724C10">
        <w:rPr>
          <w:rFonts w:ascii="Maiandra GD" w:hAnsi="Maiandra GD"/>
          <w:sz w:val="24"/>
          <w:szCs w:val="24"/>
        </w:rPr>
        <w:t>……...</w:t>
      </w:r>
    </w:p>
    <w:p w:rsidR="00817911" w:rsidRDefault="00A22CA7" w:rsidP="00F80D8E">
      <w:pPr>
        <w:autoSpaceDE w:val="0"/>
        <w:autoSpaceDN w:val="0"/>
        <w:adjustRightInd w:val="0"/>
        <w:spacing w:after="0" w:line="240" w:lineRule="auto"/>
        <w:jc w:val="center"/>
        <w:rPr>
          <w:rFonts w:ascii="Maiandra GD" w:hAnsi="Maiandra GD"/>
          <w:sz w:val="24"/>
          <w:szCs w:val="24"/>
        </w:rPr>
      </w:pPr>
      <w:r>
        <w:rPr>
          <w:rFonts w:ascii="Maiandra GD" w:hAnsi="Maiandra GD"/>
          <w:sz w:val="24"/>
          <w:szCs w:val="24"/>
        </w:rPr>
        <w:t>Mr. David O. Modisa</w:t>
      </w:r>
      <w:r w:rsidR="00332030">
        <w:rPr>
          <w:rFonts w:ascii="Maiandra GD" w:hAnsi="Maiandra GD"/>
          <w:sz w:val="24"/>
          <w:szCs w:val="24"/>
        </w:rPr>
        <w:t>ga</w:t>
      </w:r>
      <w:r>
        <w:rPr>
          <w:rFonts w:ascii="Maiandra GD" w:hAnsi="Maiandra GD"/>
          <w:sz w:val="24"/>
          <w:szCs w:val="24"/>
        </w:rPr>
        <w:t>pe</w:t>
      </w:r>
    </w:p>
    <w:p w:rsidR="00817911" w:rsidRPr="00724C10" w:rsidRDefault="00724C10" w:rsidP="00F80D8E">
      <w:pPr>
        <w:autoSpaceDE w:val="0"/>
        <w:autoSpaceDN w:val="0"/>
        <w:adjustRightInd w:val="0"/>
        <w:spacing w:after="0" w:line="240" w:lineRule="auto"/>
        <w:jc w:val="center"/>
        <w:rPr>
          <w:rFonts w:ascii="Maiandra GD" w:hAnsi="Maiandra GD"/>
          <w:b/>
          <w:sz w:val="24"/>
          <w:szCs w:val="24"/>
        </w:rPr>
      </w:pPr>
      <w:r>
        <w:rPr>
          <w:rFonts w:ascii="Maiandra GD" w:hAnsi="Maiandra GD"/>
          <w:b/>
          <w:sz w:val="24"/>
          <w:szCs w:val="24"/>
        </w:rPr>
        <w:lastRenderedPageBreak/>
        <w:t xml:space="preserve">BATLA </w:t>
      </w:r>
      <w:r w:rsidR="00817911" w:rsidRPr="00724C10">
        <w:rPr>
          <w:rFonts w:ascii="Maiandra GD" w:hAnsi="Maiandra GD"/>
          <w:b/>
          <w:sz w:val="24"/>
          <w:szCs w:val="24"/>
        </w:rPr>
        <w:t>PRESIDENT</w:t>
      </w:r>
    </w:p>
    <w:p w:rsidR="00D01C94" w:rsidRPr="00C93047" w:rsidRDefault="00C93047" w:rsidP="00C93047">
      <w:pPr>
        <w:pStyle w:val="Heading1"/>
        <w:rPr>
          <w:sz w:val="32"/>
          <w:szCs w:val="32"/>
          <w:lang w:val="en-US" w:eastAsia="ja-JP"/>
        </w:rPr>
      </w:pPr>
      <w:bookmarkStart w:id="1" w:name="_Toc520810471"/>
      <w:r w:rsidRPr="00C93047">
        <w:rPr>
          <w:sz w:val="32"/>
          <w:szCs w:val="32"/>
        </w:rPr>
        <w:t>OUR STRATEGIC FOUNDATIONS</w:t>
      </w:r>
      <w:bookmarkEnd w:id="1"/>
    </w:p>
    <w:p w:rsidR="00D01C94" w:rsidRPr="0068227E" w:rsidRDefault="00D01C94" w:rsidP="00734E06">
      <w:pPr>
        <w:pStyle w:val="Heading2"/>
        <w:rPr>
          <w:rFonts w:ascii="Maiandra GD" w:hAnsi="Maiandra GD"/>
          <w:color w:val="365F91" w:themeColor="accent1" w:themeShade="BF"/>
          <w:sz w:val="28"/>
          <w:szCs w:val="28"/>
          <w:lang w:val="en-US" w:eastAsia="ja-JP"/>
        </w:rPr>
      </w:pPr>
      <w:bookmarkStart w:id="2" w:name="_Toc520810472"/>
      <w:r w:rsidRPr="0068227E">
        <w:rPr>
          <w:rFonts w:ascii="Maiandra GD" w:hAnsi="Maiandra GD"/>
          <w:color w:val="365F91" w:themeColor="accent1" w:themeShade="BF"/>
          <w:sz w:val="28"/>
          <w:szCs w:val="28"/>
          <w:lang w:val="en-US" w:eastAsia="ja-JP"/>
        </w:rPr>
        <w:t>Our Vision</w:t>
      </w:r>
      <w:bookmarkEnd w:id="2"/>
    </w:p>
    <w:p w:rsidR="00D01C94" w:rsidRDefault="006E59AD" w:rsidP="008D7113">
      <w:pPr>
        <w:rPr>
          <w:rFonts w:ascii="Maiandra GD" w:hAnsi="Maiandra GD" w:cs="Times New Roman"/>
          <w:sz w:val="24"/>
          <w:szCs w:val="24"/>
          <w:lang w:val="en-US" w:eastAsia="ja-JP"/>
        </w:rPr>
      </w:pPr>
      <w:r w:rsidRPr="00D01C94">
        <w:rPr>
          <w:rFonts w:ascii="Maiandra GD" w:hAnsi="Maiandra GD"/>
          <w:sz w:val="24"/>
          <w:szCs w:val="24"/>
        </w:rPr>
        <w:t>Land for prosperity and harmony for all</w:t>
      </w:r>
    </w:p>
    <w:p w:rsidR="006E1EE8" w:rsidRPr="006E1EE8" w:rsidRDefault="006E1EE8" w:rsidP="008D7113">
      <w:pPr>
        <w:rPr>
          <w:rFonts w:ascii="Maiandra GD" w:hAnsi="Maiandra GD" w:cs="Times New Roman"/>
          <w:sz w:val="24"/>
          <w:szCs w:val="24"/>
          <w:lang w:val="en-US" w:eastAsia="ja-JP"/>
        </w:rPr>
      </w:pPr>
    </w:p>
    <w:p w:rsidR="006520CB" w:rsidRPr="0068227E" w:rsidRDefault="006520CB" w:rsidP="00734E06">
      <w:pPr>
        <w:pStyle w:val="Heading2"/>
        <w:rPr>
          <w:rFonts w:ascii="Maiandra GD" w:hAnsi="Maiandra GD"/>
          <w:color w:val="365F91" w:themeColor="accent1" w:themeShade="BF"/>
          <w:sz w:val="28"/>
          <w:szCs w:val="28"/>
          <w:lang w:val="en-US" w:eastAsia="ja-JP"/>
        </w:rPr>
      </w:pPr>
      <w:bookmarkStart w:id="3" w:name="_Toc520810473"/>
      <w:r w:rsidRPr="0068227E">
        <w:rPr>
          <w:rFonts w:ascii="Maiandra GD" w:hAnsi="Maiandra GD"/>
          <w:color w:val="365F91" w:themeColor="accent1" w:themeShade="BF"/>
          <w:sz w:val="28"/>
          <w:szCs w:val="28"/>
          <w:lang w:val="en-US" w:eastAsia="ja-JP"/>
        </w:rPr>
        <w:t>Our Mission</w:t>
      </w:r>
      <w:bookmarkEnd w:id="3"/>
    </w:p>
    <w:p w:rsidR="006520CB" w:rsidRPr="0068227E" w:rsidRDefault="006E1EE8" w:rsidP="00D01C94">
      <w:pPr>
        <w:spacing w:after="0" w:line="360" w:lineRule="auto"/>
        <w:jc w:val="both"/>
        <w:rPr>
          <w:rFonts w:ascii="Maiandra GD" w:hAnsi="Maiandra GD"/>
          <w:sz w:val="24"/>
          <w:szCs w:val="24"/>
        </w:rPr>
      </w:pPr>
      <w:r w:rsidRPr="0068227E">
        <w:rPr>
          <w:rFonts w:ascii="Maiandra GD" w:hAnsi="Maiandra GD"/>
          <w:sz w:val="24"/>
          <w:szCs w:val="24"/>
        </w:rPr>
        <w:t>“</w:t>
      </w:r>
      <w:r w:rsidR="006520CB" w:rsidRPr="0068227E">
        <w:rPr>
          <w:rFonts w:ascii="Maiandra GD" w:hAnsi="Maiandra GD"/>
          <w:sz w:val="24"/>
          <w:szCs w:val="24"/>
        </w:rPr>
        <w:t>We proactively and effectively influence Botswana’s land management legal and policy framework for mo</w:t>
      </w:r>
      <w:r w:rsidR="006327BE">
        <w:rPr>
          <w:rFonts w:ascii="Maiandra GD" w:hAnsi="Maiandra GD"/>
          <w:sz w:val="24"/>
          <w:szCs w:val="24"/>
        </w:rPr>
        <w:t>dernis</w:t>
      </w:r>
      <w:r w:rsidR="00C03BD4" w:rsidRPr="0068227E">
        <w:rPr>
          <w:rFonts w:ascii="Maiandra GD" w:hAnsi="Maiandra GD"/>
          <w:sz w:val="24"/>
          <w:szCs w:val="24"/>
        </w:rPr>
        <w:t>ation.</w:t>
      </w:r>
    </w:p>
    <w:p w:rsidR="00C93047" w:rsidRPr="00C93047" w:rsidRDefault="00C93047" w:rsidP="00C93047">
      <w:pPr>
        <w:jc w:val="both"/>
      </w:pPr>
    </w:p>
    <w:p w:rsidR="00C93047" w:rsidRPr="00C93047" w:rsidRDefault="00C93047" w:rsidP="00C93047">
      <w:pPr>
        <w:keepNext/>
        <w:keepLines/>
        <w:spacing w:before="200" w:after="0"/>
        <w:outlineLvl w:val="1"/>
        <w:rPr>
          <w:rFonts w:ascii="Maiandra GD" w:eastAsiaTheme="majorEastAsia" w:hAnsi="Maiandra GD" w:cstheme="majorBidi"/>
          <w:b/>
          <w:bCs/>
          <w:color w:val="365F91" w:themeColor="accent1" w:themeShade="BF"/>
          <w:sz w:val="28"/>
          <w:szCs w:val="28"/>
        </w:rPr>
      </w:pPr>
      <w:bookmarkStart w:id="4" w:name="_Toc520810474"/>
      <w:r w:rsidRPr="00C93047">
        <w:rPr>
          <w:rFonts w:ascii="Maiandra GD" w:eastAsiaTheme="majorEastAsia" w:hAnsi="Maiandra GD" w:cstheme="majorBidi"/>
          <w:b/>
          <w:bCs/>
          <w:color w:val="365F91" w:themeColor="accent1" w:themeShade="BF"/>
          <w:sz w:val="28"/>
          <w:szCs w:val="28"/>
        </w:rPr>
        <w:t>Our Values</w:t>
      </w:r>
      <w:bookmarkEnd w:id="4"/>
    </w:p>
    <w:p w:rsidR="00C93047" w:rsidRPr="0068227E" w:rsidRDefault="00C93047" w:rsidP="006045F9">
      <w:pPr>
        <w:numPr>
          <w:ilvl w:val="0"/>
          <w:numId w:val="12"/>
        </w:numPr>
        <w:spacing w:after="0" w:line="360" w:lineRule="auto"/>
        <w:jc w:val="both"/>
        <w:rPr>
          <w:rFonts w:ascii="Maiandra GD" w:hAnsi="Maiandra GD" w:cs="Times New Roman"/>
          <w:sz w:val="24"/>
          <w:szCs w:val="24"/>
          <w:lang w:val="en-US"/>
        </w:rPr>
      </w:pPr>
      <w:r w:rsidRPr="0068227E">
        <w:rPr>
          <w:rFonts w:ascii="Maiandra GD" w:hAnsi="Maiandra GD" w:cs="Times New Roman"/>
          <w:bCs/>
          <w:sz w:val="24"/>
          <w:szCs w:val="24"/>
          <w:lang w:val="en-US"/>
        </w:rPr>
        <w:t xml:space="preserve">Integrity: </w:t>
      </w:r>
      <w:r w:rsidRPr="0068227E">
        <w:rPr>
          <w:rFonts w:ascii="Maiandra GD" w:hAnsi="Maiandra GD" w:cs="Times New Roman"/>
          <w:bCs/>
          <w:sz w:val="24"/>
          <w:szCs w:val="24"/>
          <w:lang w:val="en-US"/>
        </w:rPr>
        <w:tab/>
      </w:r>
      <w:r w:rsidRPr="0068227E">
        <w:rPr>
          <w:rFonts w:ascii="Maiandra GD" w:hAnsi="Maiandra GD" w:cs="Times New Roman"/>
          <w:bCs/>
          <w:sz w:val="24"/>
          <w:szCs w:val="24"/>
          <w:lang w:val="en-US"/>
        </w:rPr>
        <w:tab/>
      </w:r>
      <w:r w:rsidRPr="0068227E">
        <w:rPr>
          <w:rFonts w:ascii="Maiandra GD" w:hAnsi="Maiandra GD" w:cs="Times New Roman"/>
          <w:sz w:val="24"/>
          <w:szCs w:val="24"/>
          <w:lang w:val="en-US"/>
        </w:rPr>
        <w:t xml:space="preserve">Ethical, Fair, </w:t>
      </w:r>
      <w:r w:rsidRPr="0068227E">
        <w:rPr>
          <w:rFonts w:ascii="Maiandra GD" w:hAnsi="Maiandra GD" w:cs="Times New Roman"/>
          <w:i/>
          <w:sz w:val="24"/>
          <w:szCs w:val="24"/>
          <w:lang w:val="en-US"/>
        </w:rPr>
        <w:t>Botho</w:t>
      </w:r>
    </w:p>
    <w:p w:rsidR="00C93047" w:rsidRPr="0068227E" w:rsidRDefault="00C93047" w:rsidP="006045F9">
      <w:pPr>
        <w:numPr>
          <w:ilvl w:val="0"/>
          <w:numId w:val="12"/>
        </w:numPr>
        <w:spacing w:after="0" w:line="360" w:lineRule="auto"/>
        <w:jc w:val="both"/>
        <w:rPr>
          <w:rFonts w:ascii="Maiandra GD" w:hAnsi="Maiandra GD" w:cs="Times New Roman"/>
          <w:sz w:val="24"/>
          <w:szCs w:val="24"/>
          <w:lang w:val="en-US"/>
        </w:rPr>
      </w:pPr>
      <w:r w:rsidRPr="0068227E">
        <w:rPr>
          <w:rFonts w:ascii="Maiandra GD" w:hAnsi="Maiandra GD" w:cs="Times New Roman"/>
          <w:bCs/>
          <w:sz w:val="24"/>
          <w:szCs w:val="24"/>
          <w:lang w:val="en-US"/>
        </w:rPr>
        <w:t>Commitment</w:t>
      </w:r>
      <w:r w:rsidRPr="0068227E">
        <w:rPr>
          <w:rFonts w:ascii="Maiandra GD" w:hAnsi="Maiandra GD" w:cs="Times New Roman"/>
          <w:sz w:val="24"/>
          <w:szCs w:val="24"/>
          <w:lang w:val="en-US"/>
        </w:rPr>
        <w:t xml:space="preserve">: </w:t>
      </w:r>
      <w:r w:rsidRPr="0068227E">
        <w:rPr>
          <w:rFonts w:ascii="Maiandra GD" w:hAnsi="Maiandra GD" w:cs="Times New Roman"/>
          <w:sz w:val="24"/>
          <w:szCs w:val="24"/>
          <w:lang w:val="en-US"/>
        </w:rPr>
        <w:tab/>
        <w:t>Consistence, Dependable, Knowledgeable</w:t>
      </w:r>
    </w:p>
    <w:p w:rsidR="00C93047" w:rsidRPr="0068227E" w:rsidRDefault="00C93047" w:rsidP="006045F9">
      <w:pPr>
        <w:numPr>
          <w:ilvl w:val="0"/>
          <w:numId w:val="12"/>
        </w:numPr>
        <w:spacing w:after="0" w:line="360" w:lineRule="auto"/>
        <w:jc w:val="both"/>
        <w:rPr>
          <w:rFonts w:ascii="Maiandra GD" w:hAnsi="Maiandra GD" w:cs="Times New Roman"/>
          <w:sz w:val="24"/>
          <w:szCs w:val="24"/>
          <w:lang w:val="en-US"/>
        </w:rPr>
      </w:pPr>
      <w:r w:rsidRPr="0068227E">
        <w:rPr>
          <w:rFonts w:ascii="Maiandra GD" w:hAnsi="Maiandra GD" w:cs="Times New Roman"/>
          <w:bCs/>
          <w:sz w:val="24"/>
          <w:szCs w:val="24"/>
          <w:lang w:val="en-US"/>
        </w:rPr>
        <w:t>Accountability</w:t>
      </w:r>
      <w:r w:rsidRPr="0068227E">
        <w:rPr>
          <w:rFonts w:ascii="Maiandra GD" w:hAnsi="Maiandra GD" w:cs="Times New Roman"/>
          <w:sz w:val="24"/>
          <w:szCs w:val="24"/>
          <w:lang w:val="en-US"/>
        </w:rPr>
        <w:t xml:space="preserve">: </w:t>
      </w:r>
      <w:r w:rsidRPr="0068227E">
        <w:rPr>
          <w:rFonts w:ascii="Maiandra GD" w:hAnsi="Maiandra GD" w:cs="Times New Roman"/>
          <w:sz w:val="24"/>
          <w:szCs w:val="24"/>
          <w:lang w:val="en-US"/>
        </w:rPr>
        <w:tab/>
        <w:t>Responsible, Answerable, Decisive</w:t>
      </w:r>
    </w:p>
    <w:p w:rsidR="00C93047" w:rsidRPr="0068227E" w:rsidRDefault="00C93047" w:rsidP="006045F9">
      <w:pPr>
        <w:numPr>
          <w:ilvl w:val="0"/>
          <w:numId w:val="12"/>
        </w:numPr>
        <w:spacing w:after="0" w:line="360" w:lineRule="auto"/>
        <w:jc w:val="both"/>
        <w:rPr>
          <w:rFonts w:ascii="Maiandra GD" w:hAnsi="Maiandra GD" w:cs="Times New Roman"/>
          <w:sz w:val="24"/>
          <w:szCs w:val="24"/>
          <w:lang w:val="en-US"/>
        </w:rPr>
      </w:pPr>
      <w:r w:rsidRPr="0068227E">
        <w:rPr>
          <w:rFonts w:ascii="Maiandra GD" w:hAnsi="Maiandra GD" w:cs="Times New Roman"/>
          <w:bCs/>
          <w:sz w:val="24"/>
          <w:szCs w:val="24"/>
          <w:lang w:val="en-US"/>
        </w:rPr>
        <w:t>Team work</w:t>
      </w:r>
      <w:r w:rsidRPr="0068227E">
        <w:rPr>
          <w:rFonts w:ascii="Maiandra GD" w:hAnsi="Maiandra GD" w:cs="Times New Roman"/>
          <w:sz w:val="24"/>
          <w:szCs w:val="24"/>
          <w:lang w:val="en-US"/>
        </w:rPr>
        <w:t xml:space="preserve">: </w:t>
      </w:r>
      <w:r w:rsidRPr="0068227E">
        <w:rPr>
          <w:rFonts w:ascii="Maiandra GD" w:hAnsi="Maiandra GD" w:cs="Times New Roman"/>
          <w:sz w:val="24"/>
          <w:szCs w:val="24"/>
          <w:lang w:val="en-US"/>
        </w:rPr>
        <w:tab/>
      </w:r>
      <w:r w:rsidRPr="0068227E">
        <w:rPr>
          <w:rFonts w:ascii="Maiandra GD" w:hAnsi="Maiandra GD" w:cs="Times New Roman"/>
          <w:sz w:val="24"/>
          <w:szCs w:val="24"/>
          <w:lang w:val="en-US"/>
        </w:rPr>
        <w:tab/>
        <w:t>Trust, Pulling together, Collective Responsibility</w:t>
      </w:r>
    </w:p>
    <w:p w:rsidR="00C93047" w:rsidRPr="0068227E" w:rsidRDefault="00C93047" w:rsidP="006045F9">
      <w:pPr>
        <w:numPr>
          <w:ilvl w:val="0"/>
          <w:numId w:val="12"/>
        </w:numPr>
        <w:spacing w:after="0" w:line="360" w:lineRule="auto"/>
        <w:jc w:val="both"/>
        <w:rPr>
          <w:rFonts w:ascii="Maiandra GD" w:hAnsi="Maiandra GD" w:cs="Times New Roman"/>
          <w:sz w:val="24"/>
          <w:szCs w:val="24"/>
          <w:lang w:val="en-US"/>
        </w:rPr>
      </w:pPr>
      <w:r w:rsidRPr="0068227E">
        <w:rPr>
          <w:rFonts w:ascii="Maiandra GD" w:hAnsi="Maiandra GD" w:cs="Times New Roman"/>
          <w:bCs/>
          <w:sz w:val="24"/>
          <w:szCs w:val="24"/>
          <w:lang w:val="en-US"/>
        </w:rPr>
        <w:t>Transparency</w:t>
      </w:r>
      <w:r w:rsidRPr="0068227E">
        <w:rPr>
          <w:rFonts w:ascii="Maiandra GD" w:hAnsi="Maiandra GD" w:cs="Times New Roman"/>
          <w:sz w:val="24"/>
          <w:szCs w:val="24"/>
          <w:lang w:val="en-US"/>
        </w:rPr>
        <w:t>:</w:t>
      </w:r>
      <w:r w:rsidRPr="0068227E">
        <w:rPr>
          <w:rFonts w:ascii="Maiandra GD" w:hAnsi="Maiandra GD" w:cs="Times New Roman"/>
          <w:sz w:val="24"/>
          <w:szCs w:val="24"/>
          <w:lang w:val="en-US"/>
        </w:rPr>
        <w:tab/>
        <w:t>Openness, Honesty</w:t>
      </w:r>
    </w:p>
    <w:p w:rsidR="00C93047" w:rsidRPr="0068227E" w:rsidRDefault="00C93047" w:rsidP="006045F9">
      <w:pPr>
        <w:numPr>
          <w:ilvl w:val="0"/>
          <w:numId w:val="12"/>
        </w:numPr>
        <w:spacing w:after="0" w:line="360" w:lineRule="auto"/>
        <w:jc w:val="both"/>
        <w:rPr>
          <w:rFonts w:ascii="Maiandra GD" w:hAnsi="Maiandra GD" w:cs="Times New Roman"/>
          <w:sz w:val="24"/>
          <w:szCs w:val="24"/>
          <w:lang w:val="en-US"/>
        </w:rPr>
      </w:pPr>
      <w:r w:rsidRPr="0068227E">
        <w:rPr>
          <w:rFonts w:ascii="Maiandra GD" w:hAnsi="Maiandra GD" w:cs="Times New Roman"/>
          <w:bCs/>
          <w:sz w:val="24"/>
          <w:szCs w:val="24"/>
          <w:lang w:val="en-US"/>
        </w:rPr>
        <w:t>Consultation</w:t>
      </w:r>
      <w:r w:rsidRPr="0068227E">
        <w:rPr>
          <w:rFonts w:ascii="Maiandra GD" w:hAnsi="Maiandra GD" w:cs="Times New Roman"/>
          <w:sz w:val="24"/>
          <w:szCs w:val="24"/>
          <w:lang w:val="en-US"/>
        </w:rPr>
        <w:t xml:space="preserve">: </w:t>
      </w:r>
      <w:r w:rsidRPr="0068227E">
        <w:rPr>
          <w:rFonts w:ascii="Maiandra GD" w:hAnsi="Maiandra GD" w:cs="Times New Roman"/>
          <w:sz w:val="24"/>
          <w:szCs w:val="24"/>
          <w:lang w:val="en-US"/>
        </w:rPr>
        <w:tab/>
        <w:t>Engagement, Communication, Feedback</w:t>
      </w:r>
    </w:p>
    <w:p w:rsidR="00627ADD" w:rsidRDefault="00627ADD" w:rsidP="0071141C">
      <w:pPr>
        <w:keepNext/>
        <w:keepLines/>
        <w:spacing w:before="200" w:after="0"/>
        <w:outlineLvl w:val="1"/>
        <w:rPr>
          <w:rFonts w:ascii="Maiandra GD" w:eastAsiaTheme="majorEastAsia" w:hAnsi="Maiandra GD" w:cstheme="majorBidi"/>
          <w:b/>
          <w:bCs/>
          <w:color w:val="365F91" w:themeColor="accent1" w:themeShade="BF"/>
          <w:sz w:val="28"/>
          <w:szCs w:val="28"/>
        </w:rPr>
      </w:pPr>
    </w:p>
    <w:p w:rsidR="000507D7" w:rsidRDefault="0071141C" w:rsidP="0071141C">
      <w:pPr>
        <w:keepNext/>
        <w:keepLines/>
        <w:spacing w:before="200" w:after="0"/>
        <w:outlineLvl w:val="1"/>
        <w:rPr>
          <w:rFonts w:ascii="Maiandra GD" w:eastAsiaTheme="majorEastAsia" w:hAnsi="Maiandra GD" w:cstheme="majorBidi"/>
          <w:b/>
          <w:bCs/>
          <w:color w:val="365F91" w:themeColor="accent1" w:themeShade="BF"/>
          <w:sz w:val="28"/>
          <w:szCs w:val="28"/>
        </w:rPr>
      </w:pPr>
      <w:bookmarkStart w:id="5" w:name="_Toc520810475"/>
      <w:r w:rsidRPr="00C93047">
        <w:rPr>
          <w:rFonts w:ascii="Maiandra GD" w:eastAsiaTheme="majorEastAsia" w:hAnsi="Maiandra GD" w:cstheme="majorBidi"/>
          <w:b/>
          <w:bCs/>
          <w:color w:val="365F91" w:themeColor="accent1" w:themeShade="BF"/>
          <w:sz w:val="28"/>
          <w:szCs w:val="28"/>
        </w:rPr>
        <w:t xml:space="preserve">Our </w:t>
      </w:r>
      <w:r w:rsidR="000507D7">
        <w:rPr>
          <w:rFonts w:ascii="Maiandra GD" w:eastAsiaTheme="majorEastAsia" w:hAnsi="Maiandra GD" w:cstheme="majorBidi"/>
          <w:b/>
          <w:bCs/>
          <w:color w:val="365F91" w:themeColor="accent1" w:themeShade="BF"/>
          <w:sz w:val="28"/>
          <w:szCs w:val="28"/>
        </w:rPr>
        <w:t>Tagline</w:t>
      </w:r>
      <w:bookmarkEnd w:id="5"/>
      <w:r w:rsidR="00627ADD">
        <w:rPr>
          <w:rFonts w:ascii="Maiandra GD" w:eastAsiaTheme="majorEastAsia" w:hAnsi="Maiandra GD" w:cstheme="majorBidi"/>
          <w:b/>
          <w:bCs/>
          <w:color w:val="365F91" w:themeColor="accent1" w:themeShade="BF"/>
          <w:sz w:val="28"/>
          <w:szCs w:val="28"/>
        </w:rPr>
        <w:t xml:space="preserve">     </w:t>
      </w:r>
    </w:p>
    <w:p w:rsidR="0071141C" w:rsidRPr="000507D7" w:rsidRDefault="0071141C" w:rsidP="000507D7">
      <w:pPr>
        <w:rPr>
          <w:rFonts w:ascii="Maiandra GD" w:hAnsi="Maiandra GD"/>
          <w:b/>
          <w:bCs/>
          <w:sz w:val="24"/>
          <w:szCs w:val="24"/>
        </w:rPr>
      </w:pPr>
      <w:r w:rsidRPr="000507D7">
        <w:rPr>
          <w:rFonts w:ascii="Maiandra GD" w:hAnsi="Maiandra GD"/>
          <w:sz w:val="24"/>
          <w:szCs w:val="24"/>
        </w:rPr>
        <w:t>Influence</w:t>
      </w:r>
      <w:r w:rsidR="00627ADD" w:rsidRPr="000507D7">
        <w:rPr>
          <w:rFonts w:ascii="Maiandra GD" w:hAnsi="Maiandra GD"/>
          <w:sz w:val="24"/>
          <w:szCs w:val="24"/>
        </w:rPr>
        <w:t xml:space="preserve"> </w:t>
      </w:r>
      <w:r w:rsidR="00627ADD" w:rsidRPr="000507D7">
        <w:rPr>
          <w:rFonts w:ascii="Maiandra GD" w:hAnsi="Maiandra GD"/>
          <w:sz w:val="72"/>
          <w:szCs w:val="72"/>
        </w:rPr>
        <w:t xml:space="preserve">. </w:t>
      </w:r>
      <w:r w:rsidRPr="000507D7">
        <w:rPr>
          <w:rFonts w:ascii="Maiandra GD" w:hAnsi="Maiandra GD"/>
          <w:sz w:val="24"/>
          <w:szCs w:val="24"/>
        </w:rPr>
        <w:t>Prosperity</w:t>
      </w:r>
      <w:r w:rsidR="00627ADD" w:rsidRPr="000507D7">
        <w:rPr>
          <w:rFonts w:ascii="Maiandra GD" w:hAnsi="Maiandra GD"/>
          <w:sz w:val="72"/>
          <w:szCs w:val="72"/>
        </w:rPr>
        <w:t xml:space="preserve"> .</w:t>
      </w:r>
      <w:r w:rsidR="000507D7" w:rsidRPr="000507D7">
        <w:rPr>
          <w:rFonts w:ascii="Maiandra GD" w:hAnsi="Maiandra GD"/>
          <w:sz w:val="24"/>
          <w:szCs w:val="24"/>
        </w:rPr>
        <w:t xml:space="preserve"> </w:t>
      </w:r>
      <w:r w:rsidRPr="000507D7">
        <w:rPr>
          <w:rFonts w:ascii="Maiandra GD" w:hAnsi="Maiandra GD"/>
          <w:sz w:val="24"/>
          <w:szCs w:val="24"/>
        </w:rPr>
        <w:t>Harmony</w:t>
      </w:r>
      <w:r w:rsidRPr="000507D7">
        <w:rPr>
          <w:rFonts w:ascii="Maiandra GD" w:hAnsi="Maiandra GD"/>
          <w:bCs/>
          <w:sz w:val="24"/>
          <w:szCs w:val="24"/>
        </w:rPr>
        <w:t xml:space="preserve"> </w:t>
      </w:r>
    </w:p>
    <w:p w:rsidR="0071141C" w:rsidRDefault="0071141C" w:rsidP="003D58C9">
      <w:pPr>
        <w:rPr>
          <w:rFonts w:ascii="Times New Roman" w:hAnsi="Times New Roman" w:cs="Times New Roman"/>
          <w:b/>
          <w:sz w:val="52"/>
          <w:szCs w:val="52"/>
        </w:rPr>
        <w:sectPr w:rsidR="0071141C" w:rsidSect="00B14E3C">
          <w:footerReference w:type="default" r:id="rId9"/>
          <w:pgSz w:w="11906" w:h="16838"/>
          <w:pgMar w:top="446" w:right="1440" w:bottom="994" w:left="1440" w:header="706" w:footer="706" w:gutter="0"/>
          <w:pgNumType w:start="0"/>
          <w:cols w:space="708"/>
          <w:titlePg/>
          <w:docGrid w:linePitch="360"/>
        </w:sectPr>
      </w:pPr>
    </w:p>
    <w:p w:rsidR="003D58C9" w:rsidRPr="0068227E" w:rsidRDefault="003A2F2D" w:rsidP="001D209D">
      <w:pPr>
        <w:pStyle w:val="Heading1"/>
        <w:rPr>
          <w:rFonts w:ascii="Maiandra GD" w:hAnsi="Maiandra GD"/>
          <w:sz w:val="32"/>
          <w:szCs w:val="32"/>
        </w:rPr>
      </w:pPr>
      <w:bookmarkStart w:id="6" w:name="_Toc520810476"/>
      <w:r w:rsidRPr="0068227E">
        <w:rPr>
          <w:rFonts w:ascii="Maiandra GD" w:hAnsi="Maiandra GD"/>
          <w:sz w:val="32"/>
          <w:szCs w:val="32"/>
        </w:rPr>
        <w:lastRenderedPageBreak/>
        <w:t xml:space="preserve">OUR </w:t>
      </w:r>
      <w:r w:rsidR="000B38B5" w:rsidRPr="0068227E">
        <w:rPr>
          <w:rFonts w:ascii="Maiandra GD" w:hAnsi="Maiandra GD"/>
          <w:sz w:val="32"/>
          <w:szCs w:val="32"/>
        </w:rPr>
        <w:t>STRAT</w:t>
      </w:r>
      <w:r w:rsidR="005D4556" w:rsidRPr="0068227E">
        <w:rPr>
          <w:rFonts w:ascii="Maiandra GD" w:hAnsi="Maiandra GD"/>
          <w:sz w:val="32"/>
          <w:szCs w:val="32"/>
        </w:rPr>
        <w:t xml:space="preserve">EGIC </w:t>
      </w:r>
      <w:r w:rsidR="002121AD" w:rsidRPr="0068227E">
        <w:rPr>
          <w:rFonts w:ascii="Maiandra GD" w:hAnsi="Maiandra GD"/>
          <w:sz w:val="32"/>
          <w:szCs w:val="32"/>
        </w:rPr>
        <w:t>PLAN</w:t>
      </w:r>
      <w:bookmarkEnd w:id="6"/>
    </w:p>
    <w:p w:rsidR="00D86AA7" w:rsidRDefault="00D86AA7"/>
    <w:tbl>
      <w:tblPr>
        <w:tblStyle w:val="TableGrid1"/>
        <w:tblW w:w="14665" w:type="dxa"/>
        <w:tblLayout w:type="fixed"/>
        <w:tblLook w:val="04A0" w:firstRow="1" w:lastRow="0" w:firstColumn="1" w:lastColumn="0" w:noHBand="0" w:noVBand="1"/>
      </w:tblPr>
      <w:tblGrid>
        <w:gridCol w:w="2155"/>
        <w:gridCol w:w="2520"/>
        <w:gridCol w:w="3600"/>
        <w:gridCol w:w="630"/>
        <w:gridCol w:w="720"/>
        <w:gridCol w:w="720"/>
        <w:gridCol w:w="720"/>
        <w:gridCol w:w="1350"/>
        <w:gridCol w:w="2250"/>
      </w:tblGrid>
      <w:tr w:rsidR="00351EE9" w:rsidRPr="00351EE9" w:rsidTr="00251F54">
        <w:trPr>
          <w:cantSplit/>
          <w:trHeight w:val="170"/>
          <w:tblHeader/>
        </w:trPr>
        <w:tc>
          <w:tcPr>
            <w:tcW w:w="2155" w:type="dxa"/>
            <w:vMerge w:val="restart"/>
          </w:tcPr>
          <w:p w:rsidR="00351EE9" w:rsidRPr="00351EE9" w:rsidRDefault="00351EE9" w:rsidP="00351EE9">
            <w:pPr>
              <w:rPr>
                <w:rFonts w:ascii="Calibri" w:eastAsia="Calibri" w:hAnsi="Calibri" w:cs="Times New Roman"/>
                <w:b/>
                <w:sz w:val="20"/>
                <w:szCs w:val="20"/>
              </w:rPr>
            </w:pPr>
            <w:r w:rsidRPr="00351EE9">
              <w:rPr>
                <w:rFonts w:ascii="Calibri" w:eastAsia="Calibri" w:hAnsi="Calibri" w:cs="Times New Roman"/>
                <w:b/>
                <w:sz w:val="20"/>
                <w:szCs w:val="20"/>
              </w:rPr>
              <w:t>Objective</w:t>
            </w:r>
          </w:p>
        </w:tc>
        <w:tc>
          <w:tcPr>
            <w:tcW w:w="2520" w:type="dxa"/>
            <w:vMerge w:val="restart"/>
          </w:tcPr>
          <w:p w:rsidR="00351EE9" w:rsidRPr="00351EE9" w:rsidRDefault="00351EE9" w:rsidP="00351EE9">
            <w:pPr>
              <w:rPr>
                <w:rFonts w:ascii="Calibri" w:eastAsia="Calibri" w:hAnsi="Calibri" w:cs="Times New Roman"/>
                <w:b/>
                <w:sz w:val="20"/>
                <w:szCs w:val="20"/>
              </w:rPr>
            </w:pPr>
            <w:r w:rsidRPr="00351EE9">
              <w:rPr>
                <w:rFonts w:ascii="Calibri" w:eastAsia="Calibri" w:hAnsi="Calibri" w:cs="Times New Roman"/>
                <w:b/>
                <w:sz w:val="20"/>
                <w:szCs w:val="20"/>
              </w:rPr>
              <w:t>Focus area</w:t>
            </w:r>
          </w:p>
        </w:tc>
        <w:tc>
          <w:tcPr>
            <w:tcW w:w="3600" w:type="dxa"/>
            <w:vMerge w:val="restart"/>
          </w:tcPr>
          <w:p w:rsidR="00351EE9" w:rsidRPr="00351EE9" w:rsidRDefault="00351EE9" w:rsidP="00351EE9">
            <w:pPr>
              <w:rPr>
                <w:rFonts w:ascii="Calibri" w:eastAsia="Calibri" w:hAnsi="Calibri" w:cs="Times New Roman"/>
                <w:b/>
                <w:sz w:val="20"/>
                <w:szCs w:val="20"/>
              </w:rPr>
            </w:pPr>
            <w:r w:rsidRPr="00351EE9">
              <w:rPr>
                <w:rFonts w:ascii="Calibri" w:eastAsia="Calibri" w:hAnsi="Calibri" w:cs="Times New Roman"/>
                <w:b/>
                <w:sz w:val="20"/>
                <w:szCs w:val="20"/>
              </w:rPr>
              <w:t>Initiative</w:t>
            </w:r>
          </w:p>
        </w:tc>
        <w:tc>
          <w:tcPr>
            <w:tcW w:w="2790" w:type="dxa"/>
            <w:gridSpan w:val="4"/>
          </w:tcPr>
          <w:p w:rsidR="00351EE9" w:rsidRPr="00351EE9" w:rsidRDefault="00351EE9" w:rsidP="00351EE9">
            <w:pPr>
              <w:jc w:val="center"/>
              <w:rPr>
                <w:rFonts w:ascii="Calibri" w:eastAsia="Calibri" w:hAnsi="Calibri" w:cs="Times New Roman"/>
                <w:b/>
                <w:sz w:val="16"/>
                <w:szCs w:val="16"/>
              </w:rPr>
            </w:pPr>
            <w:r w:rsidRPr="00351EE9">
              <w:rPr>
                <w:rFonts w:ascii="Calibri" w:eastAsia="Calibri" w:hAnsi="Calibri" w:cs="Times New Roman"/>
                <w:b/>
                <w:sz w:val="16"/>
                <w:szCs w:val="16"/>
              </w:rPr>
              <w:t>Target</w:t>
            </w:r>
          </w:p>
        </w:tc>
        <w:tc>
          <w:tcPr>
            <w:tcW w:w="1350" w:type="dxa"/>
            <w:vMerge w:val="restart"/>
          </w:tcPr>
          <w:p w:rsidR="00351EE9" w:rsidRPr="00351EE9" w:rsidRDefault="00351EE9" w:rsidP="00351EE9">
            <w:pPr>
              <w:rPr>
                <w:rFonts w:ascii="Calibri" w:eastAsia="Calibri" w:hAnsi="Calibri" w:cs="Times New Roman"/>
                <w:b/>
                <w:sz w:val="20"/>
                <w:szCs w:val="20"/>
              </w:rPr>
            </w:pPr>
            <w:r w:rsidRPr="00351EE9">
              <w:rPr>
                <w:rFonts w:ascii="Calibri" w:eastAsia="Calibri" w:hAnsi="Calibri" w:cs="Times New Roman"/>
                <w:b/>
                <w:sz w:val="20"/>
                <w:szCs w:val="20"/>
              </w:rPr>
              <w:t xml:space="preserve">Accountable </w:t>
            </w:r>
          </w:p>
        </w:tc>
        <w:tc>
          <w:tcPr>
            <w:tcW w:w="2250" w:type="dxa"/>
            <w:vMerge w:val="restart"/>
          </w:tcPr>
          <w:p w:rsidR="00351EE9" w:rsidRPr="00351EE9" w:rsidRDefault="00351EE9" w:rsidP="00351EE9">
            <w:pPr>
              <w:rPr>
                <w:rFonts w:ascii="Calibri" w:eastAsia="Calibri" w:hAnsi="Calibri" w:cs="Times New Roman"/>
                <w:b/>
                <w:sz w:val="20"/>
                <w:szCs w:val="20"/>
              </w:rPr>
            </w:pPr>
            <w:r w:rsidRPr="00351EE9">
              <w:rPr>
                <w:rFonts w:ascii="Calibri" w:eastAsia="Calibri" w:hAnsi="Calibri" w:cs="Times New Roman"/>
                <w:b/>
                <w:sz w:val="20"/>
                <w:szCs w:val="20"/>
              </w:rPr>
              <w:t>Results</w:t>
            </w:r>
          </w:p>
        </w:tc>
      </w:tr>
      <w:tr w:rsidR="00251F54" w:rsidRPr="00351EE9" w:rsidTr="00251F54">
        <w:trPr>
          <w:cantSplit/>
          <w:tblHeader/>
        </w:trPr>
        <w:tc>
          <w:tcPr>
            <w:tcW w:w="2155" w:type="dxa"/>
            <w:vMerge/>
          </w:tcPr>
          <w:p w:rsidR="00351EE9" w:rsidRPr="00351EE9" w:rsidRDefault="00351EE9" w:rsidP="00351EE9">
            <w:pPr>
              <w:rPr>
                <w:rFonts w:ascii="Calibri" w:eastAsia="Calibri" w:hAnsi="Calibri" w:cs="Times New Roman"/>
              </w:rPr>
            </w:pPr>
          </w:p>
        </w:tc>
        <w:tc>
          <w:tcPr>
            <w:tcW w:w="2520" w:type="dxa"/>
            <w:vMerge/>
          </w:tcPr>
          <w:p w:rsidR="00351EE9" w:rsidRPr="00351EE9" w:rsidRDefault="00351EE9" w:rsidP="00351EE9">
            <w:pPr>
              <w:rPr>
                <w:rFonts w:ascii="Calibri" w:eastAsia="Calibri" w:hAnsi="Calibri" w:cs="Times New Roman"/>
              </w:rPr>
            </w:pPr>
          </w:p>
        </w:tc>
        <w:tc>
          <w:tcPr>
            <w:tcW w:w="3600" w:type="dxa"/>
            <w:vMerge/>
          </w:tcPr>
          <w:p w:rsidR="00351EE9" w:rsidRPr="00351EE9" w:rsidRDefault="00351EE9" w:rsidP="00351EE9">
            <w:pPr>
              <w:rPr>
                <w:rFonts w:ascii="Calibri" w:eastAsia="Calibri" w:hAnsi="Calibri" w:cs="Times New Roman"/>
              </w:rPr>
            </w:pPr>
          </w:p>
        </w:tc>
        <w:tc>
          <w:tcPr>
            <w:tcW w:w="630" w:type="dxa"/>
          </w:tcPr>
          <w:p w:rsidR="00351EE9" w:rsidRPr="00351EE9" w:rsidRDefault="00351EE9" w:rsidP="00351EE9">
            <w:pPr>
              <w:tabs>
                <w:tab w:val="left" w:pos="511"/>
              </w:tabs>
              <w:ind w:right="-105" w:hanging="104"/>
              <w:rPr>
                <w:rFonts w:ascii="Calibri" w:eastAsia="Calibri" w:hAnsi="Calibri" w:cs="Times New Roman"/>
                <w:sz w:val="16"/>
                <w:szCs w:val="16"/>
              </w:rPr>
            </w:pPr>
            <w:r w:rsidRPr="00351EE9">
              <w:rPr>
                <w:rFonts w:ascii="Calibri" w:eastAsia="Calibri" w:hAnsi="Calibri" w:cs="Times New Roman"/>
                <w:sz w:val="16"/>
                <w:szCs w:val="16"/>
              </w:rPr>
              <w:t>Baseline</w:t>
            </w:r>
          </w:p>
        </w:tc>
        <w:tc>
          <w:tcPr>
            <w:tcW w:w="720" w:type="dxa"/>
          </w:tcPr>
          <w:p w:rsidR="00351EE9" w:rsidRPr="00351EE9" w:rsidRDefault="00351EE9" w:rsidP="00351EE9">
            <w:pPr>
              <w:rPr>
                <w:rFonts w:ascii="Calibri" w:eastAsia="Calibri" w:hAnsi="Calibri" w:cs="Times New Roman"/>
                <w:sz w:val="16"/>
                <w:szCs w:val="16"/>
              </w:rPr>
            </w:pPr>
            <w:r w:rsidRPr="00351EE9">
              <w:rPr>
                <w:rFonts w:ascii="Calibri" w:eastAsia="Calibri" w:hAnsi="Calibri" w:cs="Times New Roman"/>
                <w:sz w:val="16"/>
                <w:szCs w:val="16"/>
              </w:rPr>
              <w:t>1 year (2018)</w:t>
            </w:r>
          </w:p>
        </w:tc>
        <w:tc>
          <w:tcPr>
            <w:tcW w:w="720" w:type="dxa"/>
          </w:tcPr>
          <w:p w:rsidR="00351EE9" w:rsidRPr="00351EE9" w:rsidRDefault="00351EE9" w:rsidP="00351EE9">
            <w:pPr>
              <w:rPr>
                <w:rFonts w:ascii="Calibri" w:eastAsia="Calibri" w:hAnsi="Calibri" w:cs="Times New Roman"/>
                <w:sz w:val="16"/>
                <w:szCs w:val="16"/>
              </w:rPr>
            </w:pPr>
            <w:r w:rsidRPr="00351EE9">
              <w:rPr>
                <w:rFonts w:ascii="Calibri" w:eastAsia="Calibri" w:hAnsi="Calibri" w:cs="Times New Roman"/>
                <w:sz w:val="16"/>
                <w:szCs w:val="16"/>
              </w:rPr>
              <w:t>3 years (19-21)</w:t>
            </w:r>
          </w:p>
        </w:tc>
        <w:tc>
          <w:tcPr>
            <w:tcW w:w="720" w:type="dxa"/>
          </w:tcPr>
          <w:p w:rsidR="00351EE9" w:rsidRPr="00351EE9" w:rsidRDefault="00351EE9" w:rsidP="00351EE9">
            <w:pPr>
              <w:rPr>
                <w:rFonts w:ascii="Calibri" w:eastAsia="Calibri" w:hAnsi="Calibri" w:cs="Times New Roman"/>
                <w:sz w:val="16"/>
                <w:szCs w:val="16"/>
              </w:rPr>
            </w:pPr>
            <w:r w:rsidRPr="00351EE9">
              <w:rPr>
                <w:rFonts w:ascii="Calibri" w:eastAsia="Calibri" w:hAnsi="Calibri" w:cs="Times New Roman"/>
                <w:sz w:val="16"/>
                <w:szCs w:val="16"/>
              </w:rPr>
              <w:t>5 years (21-22)</w:t>
            </w:r>
          </w:p>
        </w:tc>
        <w:tc>
          <w:tcPr>
            <w:tcW w:w="1350" w:type="dxa"/>
            <w:vMerge/>
          </w:tcPr>
          <w:p w:rsidR="00351EE9" w:rsidRPr="00351EE9" w:rsidRDefault="00351EE9" w:rsidP="00351EE9">
            <w:pPr>
              <w:rPr>
                <w:rFonts w:ascii="Calibri" w:eastAsia="Calibri" w:hAnsi="Calibri" w:cs="Times New Roman"/>
              </w:rPr>
            </w:pPr>
          </w:p>
        </w:tc>
        <w:tc>
          <w:tcPr>
            <w:tcW w:w="2250" w:type="dxa"/>
            <w:vMerge/>
          </w:tcPr>
          <w:p w:rsidR="00351EE9" w:rsidRPr="00351EE9" w:rsidRDefault="00351EE9" w:rsidP="00351EE9">
            <w:pPr>
              <w:rPr>
                <w:rFonts w:ascii="Calibri" w:eastAsia="Calibri" w:hAnsi="Calibri" w:cs="Times New Roman"/>
              </w:rPr>
            </w:pPr>
          </w:p>
        </w:tc>
      </w:tr>
      <w:tr w:rsidR="00251F54" w:rsidRPr="00351EE9" w:rsidTr="00251F54">
        <w:tc>
          <w:tcPr>
            <w:tcW w:w="2155" w:type="dxa"/>
          </w:tcPr>
          <w:p w:rsidR="00351EE9" w:rsidRPr="00351EE9" w:rsidRDefault="00351EE9" w:rsidP="006045F9">
            <w:pPr>
              <w:numPr>
                <w:ilvl w:val="0"/>
                <w:numId w:val="21"/>
              </w:numPr>
              <w:ind w:left="150" w:hanging="270"/>
              <w:contextualSpacing/>
              <w:rPr>
                <w:rFonts w:ascii="Calibri" w:eastAsia="Calibri" w:hAnsi="Calibri" w:cs="Times New Roman"/>
                <w:b/>
              </w:rPr>
            </w:pPr>
            <w:r w:rsidRPr="00351EE9">
              <w:rPr>
                <w:rFonts w:ascii="Calibri" w:eastAsia="Calibri" w:hAnsi="Calibri" w:cs="Times New Roman"/>
                <w:b/>
                <w:sz w:val="18"/>
                <w:szCs w:val="18"/>
              </w:rPr>
              <w:t>Protecting and promoting the interests of Tribal Land Authorities and BATLA members</w:t>
            </w:r>
          </w:p>
        </w:tc>
        <w:tc>
          <w:tcPr>
            <w:tcW w:w="2520" w:type="dxa"/>
          </w:tcPr>
          <w:p w:rsidR="00351EE9" w:rsidRPr="00DC2567" w:rsidRDefault="00351EE9" w:rsidP="006045F9">
            <w:pPr>
              <w:pStyle w:val="ListParagraph"/>
              <w:numPr>
                <w:ilvl w:val="0"/>
                <w:numId w:val="27"/>
              </w:numPr>
              <w:ind w:left="166" w:hanging="270"/>
              <w:rPr>
                <w:rFonts w:ascii="Calibri" w:eastAsia="Calibri" w:hAnsi="Calibri" w:cs="Times New Roman"/>
                <w:b/>
                <w:color w:val="0070C0"/>
                <w:sz w:val="20"/>
                <w:szCs w:val="20"/>
              </w:rPr>
            </w:pPr>
            <w:r w:rsidRPr="00DC2567">
              <w:rPr>
                <w:rFonts w:ascii="Calibri" w:eastAsia="Calibri" w:hAnsi="Calibri" w:cs="Times New Roman"/>
                <w:b/>
                <w:color w:val="0070C0"/>
                <w:sz w:val="20"/>
                <w:szCs w:val="20"/>
              </w:rPr>
              <w:t>Fostering land management dialogue by:</w:t>
            </w:r>
          </w:p>
          <w:p w:rsidR="00351EE9" w:rsidRPr="00351EE9" w:rsidRDefault="00351EE9" w:rsidP="006045F9">
            <w:pPr>
              <w:numPr>
                <w:ilvl w:val="0"/>
                <w:numId w:val="16"/>
              </w:numPr>
              <w:ind w:left="166" w:hanging="180"/>
              <w:contextualSpacing/>
              <w:rPr>
                <w:rFonts w:ascii="Calibri" w:eastAsia="Calibri" w:hAnsi="Calibri" w:cs="Times New Roman"/>
                <w:sz w:val="18"/>
                <w:szCs w:val="18"/>
              </w:rPr>
            </w:pPr>
            <w:r w:rsidRPr="00351EE9">
              <w:rPr>
                <w:rFonts w:ascii="Calibri" w:eastAsia="Calibri" w:hAnsi="Calibri" w:cs="Times New Roman"/>
                <w:sz w:val="18"/>
                <w:szCs w:val="18"/>
              </w:rPr>
              <w:t>Expanding BATLA representation in policy forums</w:t>
            </w:r>
          </w:p>
          <w:p w:rsidR="00351EE9" w:rsidRPr="00351EE9" w:rsidRDefault="00351EE9" w:rsidP="006045F9">
            <w:pPr>
              <w:numPr>
                <w:ilvl w:val="0"/>
                <w:numId w:val="16"/>
              </w:numPr>
              <w:ind w:left="166" w:hanging="180"/>
              <w:contextualSpacing/>
              <w:rPr>
                <w:rFonts w:ascii="Calibri" w:eastAsia="Calibri" w:hAnsi="Calibri" w:cs="Times New Roman"/>
                <w:sz w:val="18"/>
                <w:szCs w:val="18"/>
              </w:rPr>
            </w:pPr>
            <w:r w:rsidRPr="00351EE9">
              <w:rPr>
                <w:rFonts w:ascii="Calibri" w:eastAsia="Calibri" w:hAnsi="Calibri" w:cs="Times New Roman"/>
                <w:sz w:val="18"/>
                <w:szCs w:val="18"/>
              </w:rPr>
              <w:t>Initiating forums to identify policy implementation issues</w:t>
            </w:r>
          </w:p>
        </w:tc>
        <w:tc>
          <w:tcPr>
            <w:tcW w:w="3600" w:type="dxa"/>
          </w:tcPr>
          <w:p w:rsidR="00351EE9" w:rsidRPr="00DC2567" w:rsidRDefault="00351EE9" w:rsidP="006045F9">
            <w:pPr>
              <w:pStyle w:val="ListParagraph"/>
              <w:numPr>
                <w:ilvl w:val="0"/>
                <w:numId w:val="28"/>
              </w:numPr>
              <w:ind w:left="166" w:hanging="270"/>
              <w:rPr>
                <w:rFonts w:ascii="Calibri" w:eastAsia="Calibri" w:hAnsi="Calibri" w:cs="Times New Roman"/>
                <w:b/>
                <w:color w:val="0070C0"/>
                <w:sz w:val="20"/>
                <w:szCs w:val="20"/>
              </w:rPr>
            </w:pPr>
            <w:r w:rsidRPr="00DC2567">
              <w:rPr>
                <w:rFonts w:ascii="Calibri" w:eastAsia="Calibri" w:hAnsi="Calibri" w:cs="Times New Roman"/>
                <w:b/>
                <w:color w:val="0070C0"/>
                <w:sz w:val="20"/>
                <w:szCs w:val="20"/>
              </w:rPr>
              <w:t>Expansion and initiation of forums that influence Botswana’s land management legal and policy frameworks</w:t>
            </w:r>
          </w:p>
          <w:p w:rsidR="00351EE9" w:rsidRPr="00351EE9" w:rsidRDefault="00351EE9" w:rsidP="006045F9">
            <w:pPr>
              <w:numPr>
                <w:ilvl w:val="0"/>
                <w:numId w:val="13"/>
              </w:numPr>
              <w:ind w:left="166" w:hanging="166"/>
              <w:contextualSpacing/>
              <w:rPr>
                <w:rFonts w:ascii="Calibri" w:eastAsia="Calibri" w:hAnsi="Calibri" w:cs="Times New Roman"/>
                <w:sz w:val="18"/>
                <w:szCs w:val="18"/>
              </w:rPr>
            </w:pPr>
            <w:r w:rsidRPr="00351EE9">
              <w:rPr>
                <w:rFonts w:ascii="Calibri" w:eastAsia="Calibri" w:hAnsi="Calibri" w:cs="Times New Roman"/>
                <w:sz w:val="18"/>
                <w:szCs w:val="18"/>
              </w:rPr>
              <w:t>Identify land related forums for BATLA to participate in</w:t>
            </w:r>
          </w:p>
          <w:p w:rsidR="00351EE9" w:rsidRPr="00351EE9" w:rsidRDefault="00351EE9" w:rsidP="006045F9">
            <w:pPr>
              <w:numPr>
                <w:ilvl w:val="0"/>
                <w:numId w:val="13"/>
              </w:numPr>
              <w:ind w:left="166" w:hanging="166"/>
              <w:contextualSpacing/>
              <w:rPr>
                <w:rFonts w:ascii="Calibri" w:eastAsia="Calibri" w:hAnsi="Calibri" w:cs="Times New Roman"/>
                <w:sz w:val="18"/>
                <w:szCs w:val="18"/>
              </w:rPr>
            </w:pPr>
            <w:r w:rsidRPr="00351EE9">
              <w:rPr>
                <w:rFonts w:ascii="Calibri" w:eastAsia="Calibri" w:hAnsi="Calibri" w:cs="Times New Roman"/>
                <w:sz w:val="18"/>
                <w:szCs w:val="18"/>
              </w:rPr>
              <w:t>Organise forums and debates on legislature policy review for possible amendments.</w:t>
            </w:r>
          </w:p>
        </w:tc>
        <w:tc>
          <w:tcPr>
            <w:tcW w:w="630" w:type="dxa"/>
          </w:tcPr>
          <w:p w:rsidR="00351EE9" w:rsidRPr="00351EE9" w:rsidRDefault="00351EE9" w:rsidP="00351EE9">
            <w:pPr>
              <w:rPr>
                <w:rFonts w:ascii="Calibri" w:eastAsia="Calibri" w:hAnsi="Calibri" w:cs="Times New Roman"/>
                <w:sz w:val="20"/>
                <w:szCs w:val="20"/>
              </w:rPr>
            </w:pPr>
          </w:p>
          <w:p w:rsidR="00351EE9" w:rsidRPr="00351EE9" w:rsidRDefault="00351EE9" w:rsidP="00351EE9">
            <w:pPr>
              <w:rPr>
                <w:rFonts w:ascii="Calibri" w:eastAsia="Calibri" w:hAnsi="Calibri" w:cs="Times New Roman"/>
                <w:sz w:val="20"/>
                <w:szCs w:val="20"/>
              </w:rPr>
            </w:pPr>
          </w:p>
          <w:p w:rsidR="00351EE9" w:rsidRDefault="00351EE9" w:rsidP="00351EE9">
            <w:pPr>
              <w:ind w:left="-104" w:right="-105" w:hanging="104"/>
              <w:rPr>
                <w:rFonts w:ascii="Calibri" w:eastAsia="Calibri" w:hAnsi="Calibri" w:cs="Times New Roman"/>
                <w:sz w:val="20"/>
                <w:szCs w:val="20"/>
              </w:rPr>
            </w:pPr>
          </w:p>
          <w:p w:rsidR="002C20AF" w:rsidRPr="00351EE9" w:rsidRDefault="002C20AF" w:rsidP="002C20AF">
            <w:pPr>
              <w:ind w:right="-105"/>
              <w:rPr>
                <w:rFonts w:ascii="Calibri" w:eastAsia="Calibri" w:hAnsi="Calibri" w:cs="Times New Roman"/>
                <w:sz w:val="20"/>
                <w:szCs w:val="20"/>
              </w:rPr>
            </w:pPr>
          </w:p>
          <w:p w:rsidR="00351EE9" w:rsidRPr="00351EE9" w:rsidRDefault="00351EE9" w:rsidP="00351EE9">
            <w:pPr>
              <w:rPr>
                <w:rFonts w:ascii="Calibri" w:eastAsia="Calibri" w:hAnsi="Calibri" w:cs="Times New Roman"/>
                <w:sz w:val="20"/>
                <w:szCs w:val="20"/>
              </w:rPr>
            </w:pPr>
            <w:r w:rsidRPr="00351EE9">
              <w:rPr>
                <w:rFonts w:ascii="Calibri" w:eastAsia="Calibri" w:hAnsi="Calibri" w:cs="Times New Roman"/>
                <w:sz w:val="20"/>
                <w:szCs w:val="20"/>
              </w:rPr>
              <w:t>5</w:t>
            </w:r>
          </w:p>
          <w:p w:rsidR="00351EE9" w:rsidRPr="00351EE9" w:rsidRDefault="00351EE9" w:rsidP="00351EE9">
            <w:pPr>
              <w:rPr>
                <w:rFonts w:ascii="Calibri" w:eastAsia="Calibri" w:hAnsi="Calibri" w:cs="Times New Roman"/>
                <w:sz w:val="20"/>
                <w:szCs w:val="20"/>
              </w:rPr>
            </w:pPr>
          </w:p>
          <w:p w:rsidR="00351EE9" w:rsidRPr="00351EE9" w:rsidRDefault="00351EE9" w:rsidP="00351EE9">
            <w:pPr>
              <w:rPr>
                <w:rFonts w:ascii="Calibri" w:eastAsia="Calibri" w:hAnsi="Calibri" w:cs="Times New Roman"/>
                <w:sz w:val="20"/>
                <w:szCs w:val="20"/>
              </w:rPr>
            </w:pPr>
            <w:r w:rsidRPr="00351EE9">
              <w:rPr>
                <w:rFonts w:ascii="Calibri" w:eastAsia="Calibri" w:hAnsi="Calibri" w:cs="Times New Roman"/>
                <w:sz w:val="20"/>
                <w:szCs w:val="20"/>
              </w:rPr>
              <w:t>1</w:t>
            </w:r>
          </w:p>
        </w:tc>
        <w:tc>
          <w:tcPr>
            <w:tcW w:w="720" w:type="dxa"/>
          </w:tcPr>
          <w:p w:rsidR="00351EE9" w:rsidRPr="00351EE9" w:rsidRDefault="00351EE9" w:rsidP="00351EE9">
            <w:pPr>
              <w:ind w:hanging="108"/>
              <w:rPr>
                <w:rFonts w:ascii="Calibri" w:eastAsia="Calibri" w:hAnsi="Calibri" w:cs="Times New Roman"/>
                <w:sz w:val="20"/>
                <w:szCs w:val="20"/>
              </w:rPr>
            </w:pPr>
          </w:p>
          <w:p w:rsidR="00351EE9" w:rsidRPr="00351EE9" w:rsidRDefault="00351EE9" w:rsidP="00351EE9">
            <w:pPr>
              <w:ind w:hanging="108"/>
              <w:rPr>
                <w:rFonts w:ascii="Calibri" w:eastAsia="Calibri" w:hAnsi="Calibri" w:cs="Times New Roman"/>
                <w:sz w:val="20"/>
                <w:szCs w:val="20"/>
              </w:rPr>
            </w:pPr>
          </w:p>
          <w:p w:rsidR="00351EE9" w:rsidRDefault="00351EE9" w:rsidP="00351EE9">
            <w:pPr>
              <w:rPr>
                <w:rFonts w:ascii="Calibri" w:eastAsia="Calibri" w:hAnsi="Calibri" w:cs="Times New Roman"/>
                <w:sz w:val="20"/>
                <w:szCs w:val="20"/>
              </w:rPr>
            </w:pPr>
          </w:p>
          <w:p w:rsidR="002C20AF" w:rsidRPr="00351EE9" w:rsidRDefault="002C20AF" w:rsidP="00351EE9">
            <w:pPr>
              <w:rPr>
                <w:rFonts w:ascii="Calibri" w:eastAsia="Calibri" w:hAnsi="Calibri" w:cs="Times New Roman"/>
                <w:sz w:val="20"/>
                <w:szCs w:val="20"/>
              </w:rPr>
            </w:pPr>
          </w:p>
          <w:p w:rsidR="00351EE9" w:rsidRPr="00351EE9" w:rsidRDefault="00351EE9" w:rsidP="00351EE9">
            <w:pPr>
              <w:ind w:hanging="108"/>
              <w:rPr>
                <w:rFonts w:ascii="Calibri" w:eastAsia="Calibri" w:hAnsi="Calibri" w:cs="Times New Roman"/>
                <w:sz w:val="20"/>
                <w:szCs w:val="20"/>
              </w:rPr>
            </w:pPr>
            <w:r w:rsidRPr="00351EE9">
              <w:rPr>
                <w:rFonts w:ascii="Calibri" w:eastAsia="Calibri" w:hAnsi="Calibri" w:cs="Times New Roman"/>
                <w:sz w:val="20"/>
                <w:szCs w:val="20"/>
              </w:rPr>
              <w:t>1 (6)</w:t>
            </w:r>
          </w:p>
          <w:p w:rsidR="00351EE9" w:rsidRPr="00351EE9" w:rsidRDefault="00351EE9" w:rsidP="002C20AF">
            <w:pPr>
              <w:rPr>
                <w:rFonts w:ascii="Calibri" w:eastAsia="Calibri" w:hAnsi="Calibri" w:cs="Times New Roman"/>
                <w:sz w:val="20"/>
                <w:szCs w:val="20"/>
              </w:rPr>
            </w:pPr>
          </w:p>
          <w:p w:rsidR="00351EE9" w:rsidRPr="00351EE9" w:rsidRDefault="00351EE9" w:rsidP="00351EE9">
            <w:pPr>
              <w:ind w:hanging="108"/>
              <w:rPr>
                <w:rFonts w:ascii="Calibri" w:eastAsia="Calibri" w:hAnsi="Calibri" w:cs="Times New Roman"/>
                <w:sz w:val="20"/>
                <w:szCs w:val="20"/>
              </w:rPr>
            </w:pPr>
            <w:r w:rsidRPr="00351EE9">
              <w:rPr>
                <w:rFonts w:ascii="Calibri" w:eastAsia="Calibri" w:hAnsi="Calibri" w:cs="Times New Roman"/>
                <w:sz w:val="20"/>
                <w:szCs w:val="20"/>
              </w:rPr>
              <w:t>2 (3)</w:t>
            </w:r>
          </w:p>
        </w:tc>
        <w:tc>
          <w:tcPr>
            <w:tcW w:w="720" w:type="dxa"/>
          </w:tcPr>
          <w:p w:rsidR="00351EE9" w:rsidRPr="00351EE9" w:rsidRDefault="00351EE9" w:rsidP="00351EE9">
            <w:pPr>
              <w:rPr>
                <w:rFonts w:ascii="Calibri" w:eastAsia="Calibri" w:hAnsi="Calibri" w:cs="Times New Roman"/>
                <w:sz w:val="20"/>
                <w:szCs w:val="20"/>
              </w:rPr>
            </w:pPr>
          </w:p>
          <w:p w:rsidR="00351EE9" w:rsidRPr="00351EE9" w:rsidRDefault="00351EE9" w:rsidP="00351EE9">
            <w:pPr>
              <w:rPr>
                <w:rFonts w:ascii="Calibri" w:eastAsia="Calibri" w:hAnsi="Calibri" w:cs="Times New Roman"/>
                <w:sz w:val="20"/>
                <w:szCs w:val="20"/>
              </w:rPr>
            </w:pPr>
          </w:p>
          <w:p w:rsidR="00351EE9" w:rsidRDefault="00351EE9" w:rsidP="00351EE9">
            <w:pPr>
              <w:rPr>
                <w:rFonts w:ascii="Calibri" w:eastAsia="Calibri" w:hAnsi="Calibri" w:cs="Times New Roman"/>
                <w:sz w:val="20"/>
                <w:szCs w:val="20"/>
              </w:rPr>
            </w:pPr>
          </w:p>
          <w:p w:rsidR="002C20AF" w:rsidRPr="00351EE9" w:rsidRDefault="002C20AF" w:rsidP="00351EE9">
            <w:pPr>
              <w:rPr>
                <w:rFonts w:ascii="Calibri" w:eastAsia="Calibri" w:hAnsi="Calibri" w:cs="Times New Roman"/>
                <w:sz w:val="20"/>
                <w:szCs w:val="20"/>
              </w:rPr>
            </w:pPr>
          </w:p>
          <w:p w:rsidR="00351EE9" w:rsidRPr="00351EE9" w:rsidRDefault="00351EE9" w:rsidP="00351EE9">
            <w:pPr>
              <w:rPr>
                <w:rFonts w:ascii="Calibri" w:eastAsia="Calibri" w:hAnsi="Calibri" w:cs="Times New Roman"/>
                <w:sz w:val="20"/>
                <w:szCs w:val="20"/>
              </w:rPr>
            </w:pPr>
            <w:r w:rsidRPr="00351EE9">
              <w:rPr>
                <w:rFonts w:ascii="Calibri" w:eastAsia="Calibri" w:hAnsi="Calibri" w:cs="Times New Roman"/>
                <w:sz w:val="20"/>
                <w:szCs w:val="20"/>
              </w:rPr>
              <w:t>2 (8)</w:t>
            </w:r>
          </w:p>
          <w:p w:rsidR="00351EE9" w:rsidRPr="00351EE9" w:rsidRDefault="00351EE9" w:rsidP="00351EE9">
            <w:pPr>
              <w:rPr>
                <w:rFonts w:ascii="Calibri" w:eastAsia="Calibri" w:hAnsi="Calibri" w:cs="Times New Roman"/>
                <w:sz w:val="20"/>
                <w:szCs w:val="20"/>
              </w:rPr>
            </w:pPr>
          </w:p>
          <w:p w:rsidR="00351EE9" w:rsidRPr="00351EE9" w:rsidRDefault="00351EE9" w:rsidP="00351EE9">
            <w:pPr>
              <w:rPr>
                <w:rFonts w:ascii="Calibri" w:eastAsia="Calibri" w:hAnsi="Calibri" w:cs="Times New Roman"/>
                <w:sz w:val="20"/>
                <w:szCs w:val="20"/>
              </w:rPr>
            </w:pPr>
            <w:r w:rsidRPr="00351EE9">
              <w:rPr>
                <w:rFonts w:ascii="Calibri" w:eastAsia="Calibri" w:hAnsi="Calibri" w:cs="Times New Roman"/>
                <w:sz w:val="20"/>
                <w:szCs w:val="20"/>
              </w:rPr>
              <w:t>2 (5)</w:t>
            </w:r>
          </w:p>
        </w:tc>
        <w:tc>
          <w:tcPr>
            <w:tcW w:w="720" w:type="dxa"/>
          </w:tcPr>
          <w:p w:rsidR="00351EE9" w:rsidRPr="00351EE9" w:rsidRDefault="00351EE9" w:rsidP="00351EE9">
            <w:pPr>
              <w:rPr>
                <w:rFonts w:ascii="Calibri" w:eastAsia="Calibri" w:hAnsi="Calibri" w:cs="Times New Roman"/>
                <w:sz w:val="20"/>
                <w:szCs w:val="20"/>
              </w:rPr>
            </w:pPr>
          </w:p>
          <w:p w:rsidR="00351EE9" w:rsidRPr="00351EE9" w:rsidRDefault="00351EE9" w:rsidP="00351EE9">
            <w:pPr>
              <w:rPr>
                <w:rFonts w:ascii="Calibri" w:eastAsia="Calibri" w:hAnsi="Calibri" w:cs="Times New Roman"/>
                <w:sz w:val="20"/>
                <w:szCs w:val="20"/>
              </w:rPr>
            </w:pPr>
          </w:p>
          <w:p w:rsidR="00351EE9" w:rsidRDefault="00351EE9" w:rsidP="00351EE9">
            <w:pPr>
              <w:rPr>
                <w:rFonts w:ascii="Calibri" w:eastAsia="Calibri" w:hAnsi="Calibri" w:cs="Times New Roman"/>
                <w:sz w:val="20"/>
                <w:szCs w:val="20"/>
              </w:rPr>
            </w:pPr>
          </w:p>
          <w:p w:rsidR="002C20AF" w:rsidRPr="00351EE9" w:rsidRDefault="002C20AF" w:rsidP="00351EE9">
            <w:pPr>
              <w:rPr>
                <w:rFonts w:ascii="Calibri" w:eastAsia="Calibri" w:hAnsi="Calibri" w:cs="Times New Roman"/>
                <w:sz w:val="20"/>
                <w:szCs w:val="20"/>
              </w:rPr>
            </w:pPr>
          </w:p>
          <w:p w:rsidR="00351EE9" w:rsidRPr="00351EE9" w:rsidRDefault="00351EE9" w:rsidP="00351EE9">
            <w:pPr>
              <w:rPr>
                <w:rFonts w:ascii="Calibri" w:eastAsia="Calibri" w:hAnsi="Calibri" w:cs="Times New Roman"/>
                <w:sz w:val="20"/>
                <w:szCs w:val="20"/>
              </w:rPr>
            </w:pPr>
            <w:r w:rsidRPr="00351EE9">
              <w:rPr>
                <w:rFonts w:ascii="Calibri" w:eastAsia="Calibri" w:hAnsi="Calibri" w:cs="Times New Roman"/>
                <w:sz w:val="20"/>
                <w:szCs w:val="20"/>
              </w:rPr>
              <w:t>2 (10)</w:t>
            </w:r>
          </w:p>
          <w:p w:rsidR="00351EE9" w:rsidRPr="00351EE9" w:rsidRDefault="00351EE9" w:rsidP="00351EE9">
            <w:pPr>
              <w:rPr>
                <w:rFonts w:ascii="Calibri" w:eastAsia="Calibri" w:hAnsi="Calibri" w:cs="Times New Roman"/>
                <w:sz w:val="20"/>
                <w:szCs w:val="20"/>
              </w:rPr>
            </w:pPr>
          </w:p>
          <w:p w:rsidR="00351EE9" w:rsidRPr="00351EE9" w:rsidRDefault="00351EE9" w:rsidP="00351EE9">
            <w:pPr>
              <w:rPr>
                <w:rFonts w:ascii="Calibri" w:eastAsia="Calibri" w:hAnsi="Calibri" w:cs="Times New Roman"/>
                <w:sz w:val="20"/>
                <w:szCs w:val="20"/>
              </w:rPr>
            </w:pPr>
            <w:r w:rsidRPr="00351EE9">
              <w:rPr>
                <w:rFonts w:ascii="Calibri" w:eastAsia="Calibri" w:hAnsi="Calibri" w:cs="Times New Roman"/>
                <w:sz w:val="20"/>
                <w:szCs w:val="20"/>
              </w:rPr>
              <w:t>0 (5)</w:t>
            </w:r>
          </w:p>
        </w:tc>
        <w:tc>
          <w:tcPr>
            <w:tcW w:w="1350" w:type="dxa"/>
          </w:tcPr>
          <w:p w:rsidR="00351EE9" w:rsidRPr="00661ABF" w:rsidRDefault="00351EE9" w:rsidP="00351EE9">
            <w:pPr>
              <w:rPr>
                <w:rFonts w:ascii="Calibri" w:eastAsia="Calibri" w:hAnsi="Calibri" w:cs="Times New Roman"/>
                <w:b/>
                <w:color w:val="0070C0"/>
                <w:sz w:val="20"/>
                <w:szCs w:val="20"/>
              </w:rPr>
            </w:pPr>
            <w:r w:rsidRPr="00661ABF">
              <w:rPr>
                <w:rFonts w:ascii="Calibri" w:eastAsia="Calibri" w:hAnsi="Calibri" w:cs="Times New Roman"/>
                <w:b/>
                <w:color w:val="0070C0"/>
                <w:sz w:val="20"/>
                <w:szCs w:val="20"/>
              </w:rPr>
              <w:t>PUBLICITY</w:t>
            </w:r>
          </w:p>
          <w:p w:rsidR="00351EE9" w:rsidRPr="00661ABF" w:rsidRDefault="00351EE9" w:rsidP="00351EE9">
            <w:pPr>
              <w:rPr>
                <w:rFonts w:ascii="Calibri" w:eastAsia="Calibri" w:hAnsi="Calibri" w:cs="Times New Roman"/>
                <w:b/>
                <w:sz w:val="20"/>
                <w:szCs w:val="20"/>
              </w:rPr>
            </w:pPr>
            <w:r w:rsidRPr="00661ABF">
              <w:rPr>
                <w:rFonts w:ascii="Calibri" w:eastAsia="Calibri" w:hAnsi="Calibri" w:cs="Times New Roman"/>
                <w:b/>
                <w:sz w:val="20"/>
                <w:szCs w:val="20"/>
              </w:rPr>
              <w:t>(MALETE)</w:t>
            </w:r>
          </w:p>
        </w:tc>
        <w:tc>
          <w:tcPr>
            <w:tcW w:w="2250" w:type="dxa"/>
          </w:tcPr>
          <w:p w:rsidR="00351EE9" w:rsidRPr="00351EE9" w:rsidRDefault="00351EE9" w:rsidP="00351EE9">
            <w:pPr>
              <w:ind w:right="-68"/>
              <w:rPr>
                <w:rFonts w:ascii="Calibri" w:eastAsia="Calibri" w:hAnsi="Calibri" w:cs="Times New Roman"/>
                <w:sz w:val="18"/>
                <w:szCs w:val="18"/>
              </w:rPr>
            </w:pPr>
            <w:r w:rsidRPr="00351EE9">
              <w:rPr>
                <w:rFonts w:ascii="Calibri" w:eastAsia="Calibri" w:hAnsi="Calibri" w:cs="Times New Roman"/>
                <w:sz w:val="18"/>
                <w:szCs w:val="18"/>
              </w:rPr>
              <w:t>BATLA proposals on amendments and development of land legislation and policies</w:t>
            </w:r>
          </w:p>
        </w:tc>
      </w:tr>
      <w:tr w:rsidR="00251F54" w:rsidRPr="00351EE9" w:rsidTr="00251F54">
        <w:tc>
          <w:tcPr>
            <w:tcW w:w="2155" w:type="dxa"/>
          </w:tcPr>
          <w:p w:rsidR="00351EE9" w:rsidRPr="00351EE9" w:rsidRDefault="00351EE9" w:rsidP="00351EE9">
            <w:pPr>
              <w:rPr>
                <w:rFonts w:ascii="Calibri" w:eastAsia="Calibri" w:hAnsi="Calibri" w:cs="Times New Roman"/>
              </w:rPr>
            </w:pPr>
          </w:p>
        </w:tc>
        <w:tc>
          <w:tcPr>
            <w:tcW w:w="2520" w:type="dxa"/>
          </w:tcPr>
          <w:p w:rsidR="00351EE9" w:rsidRPr="000D6967" w:rsidRDefault="00351EE9" w:rsidP="006045F9">
            <w:pPr>
              <w:pStyle w:val="ListParagraph"/>
              <w:numPr>
                <w:ilvl w:val="0"/>
                <w:numId w:val="27"/>
              </w:numPr>
              <w:ind w:left="166" w:hanging="270"/>
              <w:rPr>
                <w:rFonts w:ascii="Calibri" w:eastAsia="Calibri" w:hAnsi="Calibri" w:cs="Times New Roman"/>
                <w:color w:val="0070C0"/>
                <w:sz w:val="20"/>
                <w:szCs w:val="20"/>
              </w:rPr>
            </w:pPr>
            <w:r w:rsidRPr="000D6967">
              <w:rPr>
                <w:rFonts w:ascii="Calibri" w:eastAsia="Calibri" w:hAnsi="Calibri" w:cs="Times New Roman"/>
                <w:b/>
                <w:color w:val="0070C0"/>
                <w:sz w:val="20"/>
                <w:szCs w:val="20"/>
              </w:rPr>
              <w:t>Public Relations</w:t>
            </w:r>
            <w:r w:rsidRPr="000D6967">
              <w:rPr>
                <w:rFonts w:ascii="Calibri" w:eastAsia="Calibri" w:hAnsi="Calibri" w:cs="Times New Roman"/>
                <w:color w:val="0070C0"/>
                <w:sz w:val="20"/>
                <w:szCs w:val="20"/>
              </w:rPr>
              <w:t xml:space="preserve"> </w:t>
            </w:r>
          </w:p>
        </w:tc>
        <w:tc>
          <w:tcPr>
            <w:tcW w:w="3600" w:type="dxa"/>
          </w:tcPr>
          <w:p w:rsidR="00351EE9" w:rsidRPr="00DC2567" w:rsidRDefault="00351EE9" w:rsidP="006045F9">
            <w:pPr>
              <w:pStyle w:val="ListParagraph"/>
              <w:numPr>
                <w:ilvl w:val="0"/>
                <w:numId w:val="29"/>
              </w:numPr>
              <w:ind w:left="166" w:hanging="270"/>
              <w:rPr>
                <w:rFonts w:ascii="Calibri" w:eastAsia="Calibri" w:hAnsi="Calibri" w:cs="Times New Roman"/>
                <w:b/>
                <w:color w:val="0070C0"/>
                <w:sz w:val="20"/>
                <w:szCs w:val="20"/>
              </w:rPr>
            </w:pPr>
            <w:r w:rsidRPr="00DC2567">
              <w:rPr>
                <w:rFonts w:ascii="Calibri" w:eastAsia="Calibri" w:hAnsi="Calibri" w:cs="Times New Roman"/>
                <w:b/>
                <w:color w:val="0070C0"/>
                <w:sz w:val="20"/>
                <w:szCs w:val="20"/>
              </w:rPr>
              <w:t xml:space="preserve">Rebranding </w:t>
            </w:r>
            <w:r w:rsidR="00DC2567">
              <w:rPr>
                <w:rFonts w:ascii="Calibri" w:eastAsia="Calibri" w:hAnsi="Calibri" w:cs="Times New Roman"/>
                <w:b/>
                <w:color w:val="0070C0"/>
                <w:sz w:val="20"/>
                <w:szCs w:val="20"/>
              </w:rPr>
              <w:t>of BATLA</w:t>
            </w:r>
          </w:p>
          <w:p w:rsidR="00351EE9" w:rsidRPr="00351EE9" w:rsidRDefault="00351EE9" w:rsidP="006045F9">
            <w:pPr>
              <w:numPr>
                <w:ilvl w:val="0"/>
                <w:numId w:val="30"/>
              </w:numPr>
              <w:ind w:left="166" w:hanging="166"/>
              <w:contextualSpacing/>
              <w:rPr>
                <w:rFonts w:ascii="Calibri" w:eastAsia="Calibri" w:hAnsi="Calibri" w:cs="Times New Roman"/>
                <w:sz w:val="18"/>
                <w:szCs w:val="18"/>
              </w:rPr>
            </w:pPr>
            <w:r w:rsidRPr="00351EE9">
              <w:rPr>
                <w:rFonts w:ascii="Calibri" w:eastAsia="Calibri" w:hAnsi="Calibri" w:cs="Times New Roman"/>
                <w:sz w:val="18"/>
                <w:szCs w:val="18"/>
              </w:rPr>
              <w:t xml:space="preserve">Review current BATLA brand </w:t>
            </w:r>
          </w:p>
          <w:p w:rsidR="00351EE9" w:rsidRPr="00351EE9" w:rsidRDefault="00351EE9" w:rsidP="006045F9">
            <w:pPr>
              <w:numPr>
                <w:ilvl w:val="0"/>
                <w:numId w:val="30"/>
              </w:numPr>
              <w:ind w:left="166" w:hanging="166"/>
              <w:contextualSpacing/>
              <w:rPr>
                <w:rFonts w:ascii="Calibri" w:eastAsia="Calibri" w:hAnsi="Calibri" w:cs="Times New Roman"/>
                <w:sz w:val="18"/>
                <w:szCs w:val="18"/>
              </w:rPr>
            </w:pPr>
            <w:r w:rsidRPr="00351EE9">
              <w:rPr>
                <w:rFonts w:ascii="Calibri" w:eastAsia="Calibri" w:hAnsi="Calibri" w:cs="Times New Roman"/>
                <w:sz w:val="18"/>
                <w:szCs w:val="18"/>
              </w:rPr>
              <w:t>Launch new BATLA Brand</w:t>
            </w:r>
          </w:p>
          <w:p w:rsidR="00351EE9" w:rsidRPr="00351EE9" w:rsidRDefault="00351EE9" w:rsidP="00351EE9">
            <w:pPr>
              <w:rPr>
                <w:rFonts w:ascii="Calibri" w:eastAsia="Calibri" w:hAnsi="Calibri" w:cs="Times New Roman"/>
                <w:sz w:val="18"/>
                <w:szCs w:val="18"/>
              </w:rPr>
            </w:pPr>
          </w:p>
          <w:p w:rsidR="00351EE9" w:rsidRPr="00D46302" w:rsidRDefault="00DC2567" w:rsidP="006045F9">
            <w:pPr>
              <w:pStyle w:val="ListParagraph"/>
              <w:numPr>
                <w:ilvl w:val="0"/>
                <w:numId w:val="29"/>
              </w:numPr>
              <w:ind w:left="166" w:hanging="270"/>
              <w:rPr>
                <w:rFonts w:ascii="Calibri" w:eastAsia="Calibri" w:hAnsi="Calibri" w:cs="Times New Roman"/>
                <w:b/>
                <w:color w:val="0070C0"/>
                <w:sz w:val="20"/>
                <w:szCs w:val="20"/>
              </w:rPr>
            </w:pPr>
            <w:r w:rsidRPr="00D46302">
              <w:rPr>
                <w:rFonts w:ascii="Calibri" w:eastAsia="Calibri" w:hAnsi="Calibri" w:cs="Times New Roman"/>
                <w:b/>
                <w:color w:val="0070C0"/>
                <w:sz w:val="20"/>
                <w:szCs w:val="20"/>
              </w:rPr>
              <w:t xml:space="preserve">Develop </w:t>
            </w:r>
            <w:r w:rsidR="00351EE9" w:rsidRPr="00D46302">
              <w:rPr>
                <w:rFonts w:ascii="Calibri" w:eastAsia="Calibri" w:hAnsi="Calibri" w:cs="Times New Roman"/>
                <w:b/>
                <w:color w:val="0070C0"/>
                <w:sz w:val="20"/>
                <w:szCs w:val="20"/>
              </w:rPr>
              <w:t>Communication Action Plan</w:t>
            </w:r>
          </w:p>
          <w:p w:rsidR="00351EE9" w:rsidRPr="00351EE9" w:rsidRDefault="00351EE9" w:rsidP="006045F9">
            <w:pPr>
              <w:numPr>
                <w:ilvl w:val="0"/>
                <w:numId w:val="32"/>
              </w:numPr>
              <w:ind w:left="166" w:hanging="180"/>
              <w:contextualSpacing/>
              <w:rPr>
                <w:rFonts w:ascii="Calibri" w:eastAsia="Calibri" w:hAnsi="Calibri" w:cs="Times New Roman"/>
                <w:sz w:val="20"/>
                <w:szCs w:val="20"/>
              </w:rPr>
            </w:pPr>
            <w:r w:rsidRPr="00351EE9">
              <w:rPr>
                <w:rFonts w:ascii="Calibri" w:eastAsia="Calibri" w:hAnsi="Calibri" w:cs="Times New Roman"/>
                <w:sz w:val="18"/>
                <w:szCs w:val="18"/>
              </w:rPr>
              <w:t>Develop a Plan for annual Public Relations activities</w:t>
            </w:r>
          </w:p>
        </w:tc>
        <w:tc>
          <w:tcPr>
            <w:tcW w:w="630" w:type="dxa"/>
          </w:tcPr>
          <w:p w:rsidR="00351EE9" w:rsidRPr="00351EE9" w:rsidRDefault="00351EE9" w:rsidP="00351EE9">
            <w:pPr>
              <w:rPr>
                <w:rFonts w:ascii="Calibri" w:eastAsia="Calibri" w:hAnsi="Calibri" w:cs="Times New Roman"/>
                <w:sz w:val="20"/>
                <w:szCs w:val="20"/>
              </w:rPr>
            </w:pPr>
          </w:p>
          <w:p w:rsidR="00351EE9" w:rsidRPr="00351EE9" w:rsidRDefault="00351EE9" w:rsidP="00351EE9">
            <w:pPr>
              <w:rPr>
                <w:rFonts w:ascii="Calibri" w:eastAsia="Calibri" w:hAnsi="Calibri" w:cs="Times New Roman"/>
                <w:sz w:val="20"/>
                <w:szCs w:val="20"/>
              </w:rPr>
            </w:pPr>
          </w:p>
          <w:p w:rsidR="00351EE9" w:rsidRPr="00351EE9" w:rsidRDefault="00351EE9" w:rsidP="00351EE9">
            <w:pPr>
              <w:rPr>
                <w:rFonts w:ascii="Calibri" w:eastAsia="Calibri" w:hAnsi="Calibri" w:cs="Times New Roman"/>
                <w:sz w:val="20"/>
                <w:szCs w:val="20"/>
              </w:rPr>
            </w:pPr>
          </w:p>
          <w:p w:rsidR="00351EE9" w:rsidRPr="00351EE9" w:rsidRDefault="00351EE9" w:rsidP="00351EE9">
            <w:pPr>
              <w:rPr>
                <w:rFonts w:ascii="Calibri" w:eastAsia="Calibri" w:hAnsi="Calibri" w:cs="Times New Roman"/>
                <w:sz w:val="20"/>
                <w:szCs w:val="20"/>
              </w:rPr>
            </w:pPr>
          </w:p>
          <w:p w:rsidR="00351EE9" w:rsidRPr="00351EE9" w:rsidRDefault="00351EE9" w:rsidP="00351EE9">
            <w:pPr>
              <w:tabs>
                <w:tab w:val="left" w:pos="610"/>
              </w:tabs>
              <w:ind w:right="-108"/>
              <w:rPr>
                <w:rFonts w:ascii="Calibri" w:eastAsia="Calibri" w:hAnsi="Calibri" w:cs="Times New Roman"/>
                <w:sz w:val="20"/>
                <w:szCs w:val="20"/>
              </w:rPr>
            </w:pPr>
          </w:p>
          <w:p w:rsidR="00351EE9" w:rsidRPr="00351EE9" w:rsidRDefault="00351EE9" w:rsidP="00351EE9">
            <w:pPr>
              <w:tabs>
                <w:tab w:val="left" w:pos="0"/>
                <w:tab w:val="left" w:pos="502"/>
              </w:tabs>
              <w:ind w:right="-108"/>
              <w:rPr>
                <w:rFonts w:ascii="Calibri" w:eastAsia="Calibri" w:hAnsi="Calibri" w:cs="Times New Roman"/>
                <w:sz w:val="20"/>
                <w:szCs w:val="20"/>
              </w:rPr>
            </w:pPr>
          </w:p>
        </w:tc>
        <w:tc>
          <w:tcPr>
            <w:tcW w:w="720" w:type="dxa"/>
          </w:tcPr>
          <w:p w:rsidR="00351EE9" w:rsidRPr="00351EE9" w:rsidRDefault="00351EE9" w:rsidP="00351EE9">
            <w:pPr>
              <w:ind w:hanging="108"/>
              <w:rPr>
                <w:rFonts w:ascii="Calibri" w:eastAsia="Calibri" w:hAnsi="Calibri" w:cs="Times New Roman"/>
                <w:sz w:val="20"/>
                <w:szCs w:val="20"/>
              </w:rPr>
            </w:pPr>
          </w:p>
          <w:p w:rsidR="00251F54" w:rsidRDefault="00251F54" w:rsidP="006045F9">
            <w:pPr>
              <w:numPr>
                <w:ilvl w:val="0"/>
                <w:numId w:val="14"/>
              </w:numPr>
              <w:tabs>
                <w:tab w:val="left" w:pos="610"/>
              </w:tabs>
              <w:ind w:right="-108" w:hanging="702"/>
              <w:contextualSpacing/>
              <w:rPr>
                <w:rFonts w:ascii="Calibri" w:eastAsia="Calibri" w:hAnsi="Calibri" w:cs="Times New Roman"/>
                <w:sz w:val="20"/>
                <w:szCs w:val="20"/>
              </w:rPr>
            </w:pPr>
          </w:p>
          <w:p w:rsidR="00251F54" w:rsidRDefault="00251F54" w:rsidP="00251F54">
            <w:pPr>
              <w:rPr>
                <w:rFonts w:ascii="Calibri" w:eastAsia="Calibri" w:hAnsi="Calibri" w:cs="Times New Roman"/>
                <w:sz w:val="20"/>
                <w:szCs w:val="20"/>
              </w:rPr>
            </w:pPr>
          </w:p>
          <w:p w:rsidR="00351EE9" w:rsidRPr="00251F54" w:rsidRDefault="00351EE9" w:rsidP="006045F9">
            <w:pPr>
              <w:pStyle w:val="ListParagraph"/>
              <w:numPr>
                <w:ilvl w:val="0"/>
                <w:numId w:val="37"/>
              </w:numPr>
              <w:rPr>
                <w:rFonts w:ascii="Calibri" w:eastAsia="Calibri" w:hAnsi="Calibri" w:cs="Times New Roman"/>
                <w:sz w:val="20"/>
                <w:szCs w:val="20"/>
              </w:rPr>
            </w:pPr>
          </w:p>
        </w:tc>
        <w:tc>
          <w:tcPr>
            <w:tcW w:w="720" w:type="dxa"/>
          </w:tcPr>
          <w:p w:rsidR="00351EE9" w:rsidRPr="00351EE9" w:rsidRDefault="00351EE9" w:rsidP="00351EE9">
            <w:pPr>
              <w:rPr>
                <w:rFonts w:ascii="Calibri" w:eastAsia="Calibri" w:hAnsi="Calibri" w:cs="Times New Roman"/>
                <w:sz w:val="20"/>
                <w:szCs w:val="20"/>
              </w:rPr>
            </w:pPr>
          </w:p>
        </w:tc>
        <w:tc>
          <w:tcPr>
            <w:tcW w:w="720" w:type="dxa"/>
          </w:tcPr>
          <w:p w:rsidR="00351EE9" w:rsidRPr="00351EE9" w:rsidRDefault="00351EE9" w:rsidP="00351EE9">
            <w:pPr>
              <w:rPr>
                <w:rFonts w:ascii="Calibri" w:eastAsia="Calibri" w:hAnsi="Calibri" w:cs="Times New Roman"/>
                <w:sz w:val="20"/>
                <w:szCs w:val="20"/>
              </w:rPr>
            </w:pPr>
          </w:p>
        </w:tc>
        <w:tc>
          <w:tcPr>
            <w:tcW w:w="1350" w:type="dxa"/>
          </w:tcPr>
          <w:p w:rsidR="00661ABF" w:rsidRPr="00661ABF" w:rsidRDefault="00661ABF" w:rsidP="00661ABF">
            <w:pPr>
              <w:rPr>
                <w:rFonts w:ascii="Calibri" w:eastAsia="Calibri" w:hAnsi="Calibri" w:cs="Times New Roman"/>
                <w:b/>
                <w:color w:val="0070C0"/>
                <w:sz w:val="20"/>
                <w:szCs w:val="20"/>
              </w:rPr>
            </w:pPr>
            <w:r w:rsidRPr="00661ABF">
              <w:rPr>
                <w:rFonts w:ascii="Calibri" w:eastAsia="Calibri" w:hAnsi="Calibri" w:cs="Times New Roman"/>
                <w:b/>
                <w:color w:val="0070C0"/>
                <w:sz w:val="20"/>
                <w:szCs w:val="20"/>
              </w:rPr>
              <w:t>PUBLICITY</w:t>
            </w:r>
          </w:p>
          <w:p w:rsidR="00351EE9" w:rsidRPr="00661ABF" w:rsidRDefault="00661ABF" w:rsidP="00661ABF">
            <w:pPr>
              <w:rPr>
                <w:rFonts w:ascii="Calibri" w:eastAsia="Calibri" w:hAnsi="Calibri" w:cs="Times New Roman"/>
                <w:sz w:val="20"/>
                <w:szCs w:val="20"/>
              </w:rPr>
            </w:pPr>
            <w:r w:rsidRPr="00661ABF">
              <w:rPr>
                <w:rFonts w:ascii="Calibri" w:eastAsia="Calibri" w:hAnsi="Calibri" w:cs="Times New Roman"/>
                <w:sz w:val="20"/>
                <w:szCs w:val="20"/>
              </w:rPr>
              <w:t>(MALETE)</w:t>
            </w:r>
          </w:p>
        </w:tc>
        <w:tc>
          <w:tcPr>
            <w:tcW w:w="2250" w:type="dxa"/>
          </w:tcPr>
          <w:p w:rsidR="00351EE9" w:rsidRPr="00351EE9" w:rsidRDefault="00351EE9" w:rsidP="00351EE9">
            <w:pPr>
              <w:rPr>
                <w:rFonts w:ascii="Calibri" w:eastAsia="Calibri" w:hAnsi="Calibri" w:cs="Times New Roman"/>
                <w:sz w:val="18"/>
                <w:szCs w:val="18"/>
              </w:rPr>
            </w:pPr>
            <w:r w:rsidRPr="00351EE9">
              <w:rPr>
                <w:rFonts w:ascii="Calibri" w:eastAsia="Calibri" w:hAnsi="Calibri" w:cs="Times New Roman"/>
                <w:sz w:val="18"/>
                <w:szCs w:val="18"/>
              </w:rPr>
              <w:t xml:space="preserve">Awareness about BATLA </w:t>
            </w:r>
          </w:p>
        </w:tc>
      </w:tr>
      <w:tr w:rsidR="00251F54" w:rsidRPr="00351EE9" w:rsidTr="00251F54">
        <w:trPr>
          <w:trHeight w:val="70"/>
        </w:trPr>
        <w:tc>
          <w:tcPr>
            <w:tcW w:w="2155" w:type="dxa"/>
          </w:tcPr>
          <w:p w:rsidR="00351EE9" w:rsidRPr="00351EE9" w:rsidRDefault="00351EE9" w:rsidP="00351EE9">
            <w:pPr>
              <w:rPr>
                <w:rFonts w:ascii="Calibri" w:eastAsia="Calibri" w:hAnsi="Calibri" w:cs="Times New Roman"/>
              </w:rPr>
            </w:pPr>
          </w:p>
        </w:tc>
        <w:tc>
          <w:tcPr>
            <w:tcW w:w="2520" w:type="dxa"/>
          </w:tcPr>
          <w:p w:rsidR="00351EE9" w:rsidRPr="00661ABF" w:rsidRDefault="00351EE9" w:rsidP="006045F9">
            <w:pPr>
              <w:pStyle w:val="ListParagraph"/>
              <w:numPr>
                <w:ilvl w:val="0"/>
                <w:numId w:val="27"/>
              </w:numPr>
              <w:ind w:left="166" w:right="-105" w:hanging="270"/>
              <w:rPr>
                <w:rFonts w:ascii="Calibri" w:eastAsia="Calibri" w:hAnsi="Calibri" w:cs="Times New Roman"/>
                <w:b/>
                <w:color w:val="0070C0"/>
                <w:sz w:val="20"/>
                <w:szCs w:val="20"/>
              </w:rPr>
            </w:pPr>
            <w:r w:rsidRPr="00661ABF">
              <w:rPr>
                <w:rFonts w:ascii="Calibri" w:eastAsia="Calibri" w:hAnsi="Calibri" w:cs="Times New Roman"/>
                <w:b/>
                <w:color w:val="0070C0"/>
                <w:sz w:val="20"/>
                <w:szCs w:val="20"/>
              </w:rPr>
              <w:t xml:space="preserve">Corporate Governance </w:t>
            </w:r>
          </w:p>
        </w:tc>
        <w:tc>
          <w:tcPr>
            <w:tcW w:w="3600" w:type="dxa"/>
          </w:tcPr>
          <w:p w:rsidR="00351EE9" w:rsidRPr="00DC2567" w:rsidRDefault="00351EE9" w:rsidP="006045F9">
            <w:pPr>
              <w:pStyle w:val="ListParagraph"/>
              <w:numPr>
                <w:ilvl w:val="0"/>
                <w:numId w:val="31"/>
              </w:numPr>
              <w:ind w:left="166" w:hanging="270"/>
              <w:rPr>
                <w:rFonts w:ascii="Calibri" w:eastAsia="Calibri" w:hAnsi="Calibri" w:cs="Times New Roman"/>
                <w:b/>
                <w:color w:val="0070C0"/>
                <w:sz w:val="20"/>
                <w:szCs w:val="20"/>
              </w:rPr>
            </w:pPr>
            <w:r w:rsidRPr="00DC2567">
              <w:rPr>
                <w:rFonts w:ascii="Calibri" w:eastAsia="Calibri" w:hAnsi="Calibri" w:cs="Times New Roman"/>
                <w:b/>
                <w:color w:val="0070C0"/>
                <w:sz w:val="20"/>
                <w:szCs w:val="20"/>
              </w:rPr>
              <w:t>Review BATLA Constitution</w:t>
            </w:r>
          </w:p>
          <w:p w:rsidR="007D76D0" w:rsidRDefault="007D76D0" w:rsidP="006045F9">
            <w:pPr>
              <w:pStyle w:val="ListParagraph"/>
              <w:numPr>
                <w:ilvl w:val="0"/>
                <w:numId w:val="33"/>
              </w:numPr>
              <w:ind w:left="166" w:hanging="90"/>
              <w:rPr>
                <w:sz w:val="18"/>
                <w:szCs w:val="18"/>
              </w:rPr>
            </w:pPr>
            <w:r w:rsidRPr="007D76D0">
              <w:rPr>
                <w:sz w:val="18"/>
                <w:szCs w:val="18"/>
              </w:rPr>
              <w:t>Definition of roles/functions</w:t>
            </w:r>
          </w:p>
          <w:p w:rsidR="007D76D0" w:rsidRPr="007D76D0" w:rsidRDefault="007D76D0" w:rsidP="006045F9">
            <w:pPr>
              <w:pStyle w:val="ListParagraph"/>
              <w:numPr>
                <w:ilvl w:val="0"/>
                <w:numId w:val="33"/>
              </w:numPr>
              <w:ind w:left="166" w:hanging="90"/>
              <w:rPr>
                <w:sz w:val="18"/>
                <w:szCs w:val="18"/>
              </w:rPr>
            </w:pPr>
            <w:r w:rsidRPr="007D76D0">
              <w:rPr>
                <w:sz w:val="18"/>
                <w:szCs w:val="18"/>
              </w:rPr>
              <w:t>Registration of the Constitution</w:t>
            </w:r>
          </w:p>
          <w:p w:rsidR="007D76D0" w:rsidRPr="007D76D0" w:rsidRDefault="007D76D0" w:rsidP="007D76D0">
            <w:pPr>
              <w:pStyle w:val="ListParagraph"/>
              <w:ind w:left="166"/>
              <w:rPr>
                <w:sz w:val="18"/>
                <w:szCs w:val="18"/>
              </w:rPr>
            </w:pPr>
          </w:p>
          <w:p w:rsidR="007D76D0" w:rsidRPr="00DC2567" w:rsidRDefault="007D76D0" w:rsidP="006045F9">
            <w:pPr>
              <w:pStyle w:val="ListParagraph"/>
              <w:numPr>
                <w:ilvl w:val="0"/>
                <w:numId w:val="31"/>
              </w:numPr>
              <w:ind w:left="173" w:hanging="274"/>
              <w:rPr>
                <w:b/>
                <w:color w:val="0070C0"/>
                <w:sz w:val="20"/>
                <w:szCs w:val="20"/>
              </w:rPr>
            </w:pPr>
            <w:r w:rsidRPr="00DC2567">
              <w:rPr>
                <w:b/>
                <w:color w:val="0070C0"/>
                <w:sz w:val="20"/>
                <w:szCs w:val="20"/>
              </w:rPr>
              <w:t>Initiate and implement BATLA Transformation Process</w:t>
            </w:r>
          </w:p>
          <w:p w:rsidR="007D76D0" w:rsidRDefault="007D76D0" w:rsidP="00E32DBD">
            <w:pPr>
              <w:pStyle w:val="ListParagraph"/>
              <w:numPr>
                <w:ilvl w:val="0"/>
                <w:numId w:val="34"/>
              </w:numPr>
              <w:tabs>
                <w:tab w:val="left" w:pos="3391"/>
              </w:tabs>
              <w:ind w:left="166" w:hanging="90"/>
              <w:rPr>
                <w:sz w:val="18"/>
                <w:szCs w:val="18"/>
              </w:rPr>
            </w:pPr>
            <w:r>
              <w:rPr>
                <w:sz w:val="18"/>
                <w:szCs w:val="18"/>
              </w:rPr>
              <w:t>Appoint O&amp;M task-team</w:t>
            </w:r>
          </w:p>
          <w:p w:rsidR="007D76D0" w:rsidRDefault="007D76D0" w:rsidP="00E32DBD">
            <w:pPr>
              <w:pStyle w:val="ListParagraph"/>
              <w:numPr>
                <w:ilvl w:val="0"/>
                <w:numId w:val="34"/>
              </w:numPr>
              <w:tabs>
                <w:tab w:val="left" w:pos="3391"/>
              </w:tabs>
              <w:ind w:left="166" w:hanging="90"/>
              <w:rPr>
                <w:sz w:val="18"/>
                <w:szCs w:val="18"/>
              </w:rPr>
            </w:pPr>
            <w:r>
              <w:rPr>
                <w:sz w:val="18"/>
                <w:szCs w:val="18"/>
              </w:rPr>
              <w:t>Develop TORs for O&amp;M task-team</w:t>
            </w:r>
          </w:p>
          <w:p w:rsidR="007D76D0" w:rsidRPr="007D76D0" w:rsidRDefault="007D76D0" w:rsidP="00E32DBD">
            <w:pPr>
              <w:pStyle w:val="ListParagraph"/>
              <w:numPr>
                <w:ilvl w:val="0"/>
                <w:numId w:val="34"/>
              </w:numPr>
              <w:tabs>
                <w:tab w:val="left" w:pos="3391"/>
              </w:tabs>
              <w:ind w:left="166" w:hanging="90"/>
              <w:rPr>
                <w:sz w:val="18"/>
                <w:szCs w:val="18"/>
              </w:rPr>
            </w:pPr>
            <w:r>
              <w:rPr>
                <w:sz w:val="18"/>
                <w:szCs w:val="18"/>
              </w:rPr>
              <w:t>Approval of</w:t>
            </w:r>
            <w:r w:rsidRPr="007D76D0">
              <w:rPr>
                <w:sz w:val="18"/>
                <w:szCs w:val="18"/>
              </w:rPr>
              <w:t xml:space="preserve"> BATLA </w:t>
            </w:r>
            <w:r>
              <w:rPr>
                <w:sz w:val="18"/>
                <w:szCs w:val="18"/>
              </w:rPr>
              <w:t>functional s</w:t>
            </w:r>
            <w:r w:rsidRPr="007D76D0">
              <w:rPr>
                <w:sz w:val="18"/>
                <w:szCs w:val="18"/>
              </w:rPr>
              <w:t>tructure</w:t>
            </w:r>
          </w:p>
          <w:p w:rsidR="007D76D0" w:rsidRPr="007D76D0" w:rsidRDefault="007D76D0" w:rsidP="00E32DBD">
            <w:pPr>
              <w:pStyle w:val="ListParagraph"/>
              <w:numPr>
                <w:ilvl w:val="0"/>
                <w:numId w:val="34"/>
              </w:numPr>
              <w:tabs>
                <w:tab w:val="left" w:pos="3391"/>
              </w:tabs>
              <w:ind w:left="166" w:hanging="90"/>
              <w:rPr>
                <w:sz w:val="18"/>
                <w:szCs w:val="18"/>
              </w:rPr>
            </w:pPr>
            <w:r w:rsidRPr="007D76D0">
              <w:rPr>
                <w:sz w:val="18"/>
                <w:szCs w:val="18"/>
              </w:rPr>
              <w:t xml:space="preserve">Development </w:t>
            </w:r>
            <w:r>
              <w:rPr>
                <w:sz w:val="18"/>
                <w:szCs w:val="18"/>
              </w:rPr>
              <w:t xml:space="preserve">and </w:t>
            </w:r>
            <w:r w:rsidRPr="007D76D0">
              <w:rPr>
                <w:sz w:val="18"/>
                <w:szCs w:val="18"/>
              </w:rPr>
              <w:t xml:space="preserve">adoption of </w:t>
            </w:r>
            <w:r>
              <w:rPr>
                <w:sz w:val="18"/>
                <w:szCs w:val="18"/>
              </w:rPr>
              <w:t>deployment s</w:t>
            </w:r>
            <w:r w:rsidRPr="007D76D0">
              <w:rPr>
                <w:sz w:val="18"/>
                <w:szCs w:val="18"/>
              </w:rPr>
              <w:t>tructure</w:t>
            </w:r>
          </w:p>
          <w:p w:rsidR="007D76D0" w:rsidRDefault="007D76D0" w:rsidP="00E32DBD">
            <w:pPr>
              <w:pStyle w:val="ListParagraph"/>
              <w:numPr>
                <w:ilvl w:val="0"/>
                <w:numId w:val="34"/>
              </w:numPr>
              <w:tabs>
                <w:tab w:val="left" w:pos="3391"/>
              </w:tabs>
              <w:ind w:left="166" w:hanging="90"/>
              <w:rPr>
                <w:sz w:val="18"/>
                <w:szCs w:val="18"/>
              </w:rPr>
            </w:pPr>
            <w:r w:rsidRPr="007D76D0">
              <w:rPr>
                <w:sz w:val="18"/>
                <w:szCs w:val="18"/>
              </w:rPr>
              <w:t>Development of Schemes of Service for Personnel</w:t>
            </w:r>
          </w:p>
          <w:p w:rsidR="00D46302" w:rsidRPr="00DC2567" w:rsidRDefault="00D46302" w:rsidP="00D46302">
            <w:pPr>
              <w:pStyle w:val="ListParagraph"/>
              <w:ind w:left="166"/>
              <w:rPr>
                <w:sz w:val="18"/>
                <w:szCs w:val="18"/>
              </w:rPr>
            </w:pPr>
          </w:p>
          <w:p w:rsidR="007D76D0" w:rsidRPr="00661ABF" w:rsidRDefault="007D76D0" w:rsidP="006045F9">
            <w:pPr>
              <w:pStyle w:val="ListParagraph"/>
              <w:numPr>
                <w:ilvl w:val="0"/>
                <w:numId w:val="31"/>
              </w:numPr>
              <w:ind w:left="166" w:hanging="270"/>
              <w:rPr>
                <w:sz w:val="20"/>
                <w:szCs w:val="20"/>
              </w:rPr>
            </w:pPr>
            <w:r w:rsidRPr="00661ABF">
              <w:rPr>
                <w:b/>
                <w:color w:val="0070C0"/>
                <w:sz w:val="20"/>
                <w:szCs w:val="20"/>
              </w:rPr>
              <w:t>Develop &amp; Implement BATLA Financial Procedures &amp; Risk Management Plan</w:t>
            </w:r>
          </w:p>
          <w:p w:rsidR="007D76D0" w:rsidRPr="00351EE9" w:rsidRDefault="007D76D0" w:rsidP="00351EE9">
            <w:pPr>
              <w:rPr>
                <w:rFonts w:ascii="Calibri" w:eastAsia="Calibri" w:hAnsi="Calibri" w:cs="Times New Roman"/>
                <w:sz w:val="18"/>
                <w:szCs w:val="18"/>
              </w:rPr>
            </w:pPr>
          </w:p>
        </w:tc>
        <w:tc>
          <w:tcPr>
            <w:tcW w:w="630" w:type="dxa"/>
          </w:tcPr>
          <w:p w:rsidR="00351EE9" w:rsidRPr="00351EE9" w:rsidRDefault="00351EE9" w:rsidP="00351EE9">
            <w:pPr>
              <w:rPr>
                <w:rFonts w:ascii="Calibri" w:eastAsia="Calibri" w:hAnsi="Calibri" w:cs="Times New Roman"/>
                <w:sz w:val="20"/>
                <w:szCs w:val="20"/>
              </w:rPr>
            </w:pPr>
            <w:r w:rsidRPr="00351EE9">
              <w:rPr>
                <w:rFonts w:ascii="Calibri" w:eastAsia="Calibri" w:hAnsi="Calibri" w:cs="Times New Roman"/>
                <w:sz w:val="20"/>
                <w:szCs w:val="20"/>
              </w:rPr>
              <w:t xml:space="preserve"> </w:t>
            </w:r>
          </w:p>
        </w:tc>
        <w:tc>
          <w:tcPr>
            <w:tcW w:w="720" w:type="dxa"/>
          </w:tcPr>
          <w:p w:rsidR="003E68DF" w:rsidRDefault="003E68DF" w:rsidP="006045F9">
            <w:pPr>
              <w:numPr>
                <w:ilvl w:val="0"/>
                <w:numId w:val="14"/>
              </w:numPr>
              <w:ind w:hanging="702"/>
              <w:contextualSpacing/>
              <w:rPr>
                <w:rFonts w:ascii="Calibri" w:eastAsia="Calibri" w:hAnsi="Calibri" w:cs="Times New Roman"/>
                <w:sz w:val="20"/>
                <w:szCs w:val="20"/>
              </w:rPr>
            </w:pPr>
          </w:p>
          <w:p w:rsidR="003E68DF" w:rsidRDefault="003E68DF" w:rsidP="003E68DF">
            <w:pPr>
              <w:rPr>
                <w:rFonts w:ascii="Calibri" w:eastAsia="Calibri" w:hAnsi="Calibri" w:cs="Times New Roman"/>
                <w:sz w:val="20"/>
                <w:szCs w:val="20"/>
              </w:rPr>
            </w:pPr>
          </w:p>
          <w:p w:rsidR="003E68DF" w:rsidRDefault="003E68DF" w:rsidP="003E68DF">
            <w:pPr>
              <w:rPr>
                <w:rFonts w:ascii="Calibri" w:eastAsia="Calibri" w:hAnsi="Calibri" w:cs="Times New Roman"/>
                <w:sz w:val="20"/>
                <w:szCs w:val="20"/>
              </w:rPr>
            </w:pPr>
          </w:p>
          <w:p w:rsidR="003E68DF" w:rsidRDefault="003E68DF" w:rsidP="006045F9">
            <w:pPr>
              <w:pStyle w:val="ListParagraph"/>
              <w:numPr>
                <w:ilvl w:val="0"/>
                <w:numId w:val="35"/>
              </w:numPr>
              <w:rPr>
                <w:rFonts w:ascii="Calibri" w:eastAsia="Calibri" w:hAnsi="Calibri" w:cs="Times New Roman"/>
                <w:sz w:val="20"/>
                <w:szCs w:val="20"/>
              </w:rPr>
            </w:pPr>
          </w:p>
          <w:p w:rsidR="003E68DF" w:rsidRPr="003E68DF" w:rsidRDefault="003E68DF" w:rsidP="003E68DF"/>
          <w:p w:rsidR="003E68DF" w:rsidRPr="003E68DF" w:rsidRDefault="003E68DF" w:rsidP="003E68DF"/>
          <w:p w:rsidR="003E68DF" w:rsidRDefault="003E68DF" w:rsidP="003E68DF"/>
          <w:p w:rsidR="003E68DF" w:rsidRDefault="003E68DF" w:rsidP="003E68DF"/>
          <w:p w:rsidR="003E68DF" w:rsidRPr="003E68DF" w:rsidRDefault="003E68DF" w:rsidP="003E68DF"/>
          <w:p w:rsidR="003E68DF" w:rsidRDefault="003E68DF" w:rsidP="003E68DF"/>
          <w:p w:rsidR="003E68DF" w:rsidRDefault="003E68DF" w:rsidP="003E68DF"/>
          <w:p w:rsidR="003E68DF" w:rsidRPr="003E68DF" w:rsidRDefault="003E68DF" w:rsidP="006045F9">
            <w:pPr>
              <w:pStyle w:val="ListParagraph"/>
              <w:numPr>
                <w:ilvl w:val="0"/>
                <w:numId w:val="36"/>
              </w:numPr>
              <w:rPr>
                <w:sz w:val="28"/>
                <w:szCs w:val="28"/>
              </w:rPr>
            </w:pPr>
          </w:p>
        </w:tc>
        <w:tc>
          <w:tcPr>
            <w:tcW w:w="720" w:type="dxa"/>
          </w:tcPr>
          <w:p w:rsidR="00351EE9" w:rsidRPr="00351EE9" w:rsidRDefault="00351EE9" w:rsidP="00351EE9">
            <w:pPr>
              <w:rPr>
                <w:rFonts w:ascii="Calibri" w:eastAsia="Calibri" w:hAnsi="Calibri" w:cs="Times New Roman"/>
                <w:sz w:val="20"/>
                <w:szCs w:val="20"/>
              </w:rPr>
            </w:pPr>
          </w:p>
        </w:tc>
        <w:tc>
          <w:tcPr>
            <w:tcW w:w="720" w:type="dxa"/>
          </w:tcPr>
          <w:p w:rsidR="00351EE9" w:rsidRPr="00351EE9" w:rsidRDefault="00351EE9" w:rsidP="00351EE9">
            <w:pPr>
              <w:rPr>
                <w:rFonts w:ascii="Calibri" w:eastAsia="Calibri" w:hAnsi="Calibri" w:cs="Times New Roman"/>
                <w:sz w:val="20"/>
                <w:szCs w:val="20"/>
              </w:rPr>
            </w:pPr>
          </w:p>
        </w:tc>
        <w:tc>
          <w:tcPr>
            <w:tcW w:w="1350" w:type="dxa"/>
          </w:tcPr>
          <w:p w:rsidR="00661ABF" w:rsidRPr="00661ABF" w:rsidRDefault="00661ABF" w:rsidP="00661ABF">
            <w:pPr>
              <w:rPr>
                <w:rFonts w:ascii="Calibri" w:eastAsia="Calibri" w:hAnsi="Calibri" w:cs="Times New Roman"/>
                <w:b/>
                <w:color w:val="0070C0"/>
                <w:sz w:val="20"/>
                <w:szCs w:val="20"/>
              </w:rPr>
            </w:pPr>
            <w:r w:rsidRPr="00661ABF">
              <w:rPr>
                <w:rFonts w:ascii="Calibri" w:eastAsia="Calibri" w:hAnsi="Calibri" w:cs="Times New Roman"/>
                <w:b/>
                <w:color w:val="0070C0"/>
                <w:sz w:val="20"/>
                <w:szCs w:val="20"/>
              </w:rPr>
              <w:t>PUBLICITY</w:t>
            </w:r>
          </w:p>
          <w:p w:rsidR="00351EE9" w:rsidRDefault="00661ABF" w:rsidP="00661ABF">
            <w:pPr>
              <w:rPr>
                <w:rFonts w:ascii="Calibri" w:eastAsia="Calibri" w:hAnsi="Calibri" w:cs="Times New Roman"/>
                <w:sz w:val="20"/>
                <w:szCs w:val="20"/>
              </w:rPr>
            </w:pPr>
            <w:r w:rsidRPr="00661ABF">
              <w:rPr>
                <w:rFonts w:ascii="Calibri" w:eastAsia="Calibri" w:hAnsi="Calibri" w:cs="Times New Roman"/>
                <w:sz w:val="20"/>
                <w:szCs w:val="20"/>
              </w:rPr>
              <w:t>(MALETE)</w:t>
            </w:r>
          </w:p>
          <w:p w:rsidR="00D46302" w:rsidRDefault="00D46302" w:rsidP="00661ABF">
            <w:pPr>
              <w:rPr>
                <w:rFonts w:ascii="Calibri" w:eastAsia="Calibri" w:hAnsi="Calibri" w:cs="Times New Roman"/>
                <w:sz w:val="20"/>
                <w:szCs w:val="20"/>
              </w:rPr>
            </w:pPr>
          </w:p>
          <w:p w:rsidR="00D46302" w:rsidRPr="003E68DF" w:rsidRDefault="00D46302" w:rsidP="00D46302">
            <w:pPr>
              <w:ind w:right="-105"/>
              <w:rPr>
                <w:rFonts w:ascii="Calibri" w:eastAsia="Calibri" w:hAnsi="Calibri" w:cs="Times New Roman"/>
                <w:b/>
                <w:color w:val="0070C0"/>
                <w:sz w:val="18"/>
                <w:szCs w:val="18"/>
              </w:rPr>
            </w:pPr>
            <w:r w:rsidRPr="003E68DF">
              <w:rPr>
                <w:rFonts w:ascii="Calibri" w:eastAsia="Calibri" w:hAnsi="Calibri" w:cs="Times New Roman"/>
                <w:b/>
                <w:color w:val="0070C0"/>
                <w:sz w:val="18"/>
                <w:szCs w:val="18"/>
              </w:rPr>
              <w:t>ADD. MEMBER</w:t>
            </w:r>
          </w:p>
          <w:p w:rsidR="00D46302" w:rsidRPr="00D46302" w:rsidRDefault="003E68DF" w:rsidP="00D46302">
            <w:pPr>
              <w:ind w:right="-105"/>
              <w:rPr>
                <w:rFonts w:ascii="Calibri" w:eastAsia="Calibri" w:hAnsi="Calibri" w:cs="Times New Roman"/>
                <w:color w:val="0070C0"/>
                <w:sz w:val="18"/>
                <w:szCs w:val="18"/>
              </w:rPr>
            </w:pPr>
            <w:r>
              <w:rPr>
                <w:rFonts w:ascii="Calibri" w:eastAsia="Calibri" w:hAnsi="Calibri" w:cs="Times New Roman"/>
                <w:sz w:val="18"/>
                <w:szCs w:val="18"/>
              </w:rPr>
              <w:t>(</w:t>
            </w:r>
            <w:r w:rsidR="00D46302" w:rsidRPr="00D46302">
              <w:rPr>
                <w:rFonts w:ascii="Calibri" w:eastAsia="Calibri" w:hAnsi="Calibri" w:cs="Times New Roman"/>
                <w:sz w:val="18"/>
                <w:szCs w:val="18"/>
              </w:rPr>
              <w:t>NGWAKETSE</w:t>
            </w:r>
            <w:r>
              <w:rPr>
                <w:rFonts w:ascii="Calibri" w:eastAsia="Calibri" w:hAnsi="Calibri" w:cs="Times New Roman"/>
                <w:sz w:val="18"/>
                <w:szCs w:val="18"/>
              </w:rPr>
              <w:t>)</w:t>
            </w:r>
          </w:p>
        </w:tc>
        <w:tc>
          <w:tcPr>
            <w:tcW w:w="2250" w:type="dxa"/>
          </w:tcPr>
          <w:p w:rsidR="00351EE9" w:rsidRDefault="00351EE9" w:rsidP="00351EE9">
            <w:pPr>
              <w:ind w:left="1" w:right="-158"/>
              <w:rPr>
                <w:rFonts w:ascii="Calibri" w:eastAsia="Calibri" w:hAnsi="Calibri" w:cs="Times New Roman"/>
                <w:sz w:val="18"/>
                <w:szCs w:val="18"/>
              </w:rPr>
            </w:pPr>
            <w:r w:rsidRPr="00351EE9">
              <w:rPr>
                <w:rFonts w:ascii="Calibri" w:eastAsia="Calibri" w:hAnsi="Calibri" w:cs="Times New Roman"/>
                <w:sz w:val="18"/>
                <w:szCs w:val="18"/>
              </w:rPr>
              <w:t>Constitution amended</w:t>
            </w:r>
          </w:p>
          <w:p w:rsidR="002C20AF" w:rsidRDefault="002C20AF" w:rsidP="00351EE9">
            <w:pPr>
              <w:ind w:left="1" w:right="-158"/>
              <w:rPr>
                <w:rFonts w:ascii="Calibri" w:eastAsia="Calibri" w:hAnsi="Calibri" w:cs="Times New Roman"/>
                <w:sz w:val="18"/>
                <w:szCs w:val="18"/>
              </w:rPr>
            </w:pPr>
          </w:p>
          <w:p w:rsidR="002C20AF" w:rsidRDefault="002C20AF" w:rsidP="00351EE9">
            <w:pPr>
              <w:ind w:left="1" w:right="-158"/>
              <w:rPr>
                <w:rFonts w:ascii="Calibri" w:eastAsia="Calibri" w:hAnsi="Calibri" w:cs="Times New Roman"/>
                <w:sz w:val="18"/>
                <w:szCs w:val="18"/>
              </w:rPr>
            </w:pPr>
          </w:p>
          <w:p w:rsidR="002C20AF" w:rsidRDefault="002C20AF" w:rsidP="00351EE9">
            <w:pPr>
              <w:ind w:left="1" w:right="-158"/>
              <w:rPr>
                <w:rFonts w:ascii="Calibri" w:eastAsia="Calibri" w:hAnsi="Calibri" w:cs="Times New Roman"/>
                <w:sz w:val="18"/>
                <w:szCs w:val="18"/>
              </w:rPr>
            </w:pPr>
            <w:r>
              <w:rPr>
                <w:rFonts w:ascii="Calibri" w:eastAsia="Calibri" w:hAnsi="Calibri" w:cs="Times New Roman"/>
                <w:sz w:val="18"/>
                <w:szCs w:val="18"/>
              </w:rPr>
              <w:t>Fully fledged operational secretariat</w:t>
            </w:r>
          </w:p>
          <w:p w:rsidR="002C20AF" w:rsidRDefault="002C20AF" w:rsidP="00351EE9">
            <w:pPr>
              <w:ind w:left="1" w:right="-158"/>
              <w:rPr>
                <w:rFonts w:ascii="Calibri" w:eastAsia="Calibri" w:hAnsi="Calibri" w:cs="Times New Roman"/>
                <w:sz w:val="18"/>
                <w:szCs w:val="18"/>
              </w:rPr>
            </w:pPr>
          </w:p>
          <w:p w:rsidR="002C20AF" w:rsidRDefault="002C20AF" w:rsidP="00351EE9">
            <w:pPr>
              <w:ind w:left="1" w:right="-158"/>
              <w:rPr>
                <w:rFonts w:ascii="Calibri" w:eastAsia="Calibri" w:hAnsi="Calibri" w:cs="Times New Roman"/>
                <w:sz w:val="18"/>
                <w:szCs w:val="18"/>
              </w:rPr>
            </w:pPr>
          </w:p>
          <w:p w:rsidR="002C20AF" w:rsidRDefault="002C20AF" w:rsidP="00351EE9">
            <w:pPr>
              <w:ind w:left="1" w:right="-158"/>
              <w:rPr>
                <w:rFonts w:ascii="Calibri" w:eastAsia="Calibri" w:hAnsi="Calibri" w:cs="Times New Roman"/>
                <w:sz w:val="18"/>
                <w:szCs w:val="18"/>
              </w:rPr>
            </w:pPr>
          </w:p>
          <w:p w:rsidR="002C20AF" w:rsidRDefault="002C20AF" w:rsidP="00351EE9">
            <w:pPr>
              <w:ind w:left="1" w:right="-158"/>
              <w:rPr>
                <w:rFonts w:ascii="Calibri" w:eastAsia="Calibri" w:hAnsi="Calibri" w:cs="Times New Roman"/>
                <w:sz w:val="18"/>
                <w:szCs w:val="18"/>
              </w:rPr>
            </w:pPr>
          </w:p>
          <w:p w:rsidR="002C20AF" w:rsidRDefault="002C20AF" w:rsidP="00351EE9">
            <w:pPr>
              <w:ind w:left="1" w:right="-158"/>
              <w:rPr>
                <w:rFonts w:ascii="Calibri" w:eastAsia="Calibri" w:hAnsi="Calibri" w:cs="Times New Roman"/>
                <w:sz w:val="18"/>
                <w:szCs w:val="18"/>
              </w:rPr>
            </w:pPr>
          </w:p>
          <w:p w:rsidR="002C20AF" w:rsidRDefault="002C20AF" w:rsidP="00351EE9">
            <w:pPr>
              <w:ind w:left="1" w:right="-158"/>
              <w:rPr>
                <w:rFonts w:ascii="Calibri" w:eastAsia="Calibri" w:hAnsi="Calibri" w:cs="Times New Roman"/>
                <w:sz w:val="18"/>
                <w:szCs w:val="18"/>
              </w:rPr>
            </w:pPr>
          </w:p>
          <w:p w:rsidR="002C20AF" w:rsidRDefault="002C20AF" w:rsidP="00351EE9">
            <w:pPr>
              <w:ind w:left="1" w:right="-158"/>
              <w:rPr>
                <w:rFonts w:ascii="Calibri" w:eastAsia="Calibri" w:hAnsi="Calibri" w:cs="Times New Roman"/>
                <w:sz w:val="18"/>
                <w:szCs w:val="18"/>
              </w:rPr>
            </w:pPr>
          </w:p>
          <w:p w:rsidR="002C20AF" w:rsidRDefault="002C20AF" w:rsidP="00351EE9">
            <w:pPr>
              <w:ind w:left="1" w:right="-158"/>
              <w:rPr>
                <w:rFonts w:ascii="Calibri" w:eastAsia="Calibri" w:hAnsi="Calibri" w:cs="Times New Roman"/>
                <w:sz w:val="18"/>
                <w:szCs w:val="18"/>
              </w:rPr>
            </w:pPr>
          </w:p>
          <w:p w:rsidR="002C20AF" w:rsidRPr="00351EE9" w:rsidRDefault="002C20AF" w:rsidP="00351EE9">
            <w:pPr>
              <w:ind w:left="1" w:right="-158"/>
              <w:rPr>
                <w:rFonts w:ascii="Calibri" w:eastAsia="Calibri" w:hAnsi="Calibri" w:cs="Times New Roman"/>
                <w:sz w:val="18"/>
                <w:szCs w:val="18"/>
              </w:rPr>
            </w:pPr>
          </w:p>
        </w:tc>
      </w:tr>
      <w:tr w:rsidR="00251F54" w:rsidRPr="00351EE9" w:rsidTr="00251F54">
        <w:trPr>
          <w:trHeight w:val="1763"/>
        </w:trPr>
        <w:tc>
          <w:tcPr>
            <w:tcW w:w="2155" w:type="dxa"/>
          </w:tcPr>
          <w:p w:rsidR="00351EE9" w:rsidRPr="00351EE9" w:rsidRDefault="00351EE9" w:rsidP="006045F9">
            <w:pPr>
              <w:numPr>
                <w:ilvl w:val="0"/>
                <w:numId w:val="20"/>
              </w:numPr>
              <w:tabs>
                <w:tab w:val="left" w:pos="1121"/>
              </w:tabs>
              <w:ind w:left="150" w:hanging="270"/>
              <w:contextualSpacing/>
              <w:rPr>
                <w:rFonts w:ascii="Calibri" w:eastAsia="Calibri" w:hAnsi="Calibri" w:cs="Times New Roman"/>
                <w:b/>
                <w:sz w:val="18"/>
                <w:szCs w:val="18"/>
              </w:rPr>
            </w:pPr>
            <w:r w:rsidRPr="00351EE9">
              <w:rPr>
                <w:rFonts w:ascii="Calibri" w:eastAsia="Calibri" w:hAnsi="Calibri" w:cs="Times New Roman"/>
                <w:b/>
                <w:sz w:val="18"/>
                <w:szCs w:val="18"/>
              </w:rPr>
              <w:lastRenderedPageBreak/>
              <w:t>Undertaking empirical studies on land management, environmental policy and development planning in pursuit of sustainable human settlements</w:t>
            </w:r>
          </w:p>
        </w:tc>
        <w:tc>
          <w:tcPr>
            <w:tcW w:w="2520" w:type="dxa"/>
          </w:tcPr>
          <w:p w:rsidR="00351EE9" w:rsidRPr="00351EE9" w:rsidRDefault="00351EE9" w:rsidP="00351EE9">
            <w:pPr>
              <w:rPr>
                <w:rFonts w:ascii="Calibri" w:eastAsia="Calibri" w:hAnsi="Calibri" w:cs="Times New Roman"/>
                <w:b/>
                <w:sz w:val="18"/>
                <w:szCs w:val="18"/>
              </w:rPr>
            </w:pPr>
            <w:r w:rsidRPr="00351EE9">
              <w:rPr>
                <w:rFonts w:ascii="Calibri" w:eastAsia="Calibri" w:hAnsi="Calibri" w:cs="Times New Roman"/>
                <w:b/>
                <w:color w:val="0070C0"/>
                <w:sz w:val="18"/>
                <w:szCs w:val="18"/>
              </w:rPr>
              <w:t xml:space="preserve">Building BATLA body of knowledge </w:t>
            </w:r>
          </w:p>
        </w:tc>
        <w:tc>
          <w:tcPr>
            <w:tcW w:w="3600" w:type="dxa"/>
          </w:tcPr>
          <w:p w:rsidR="00351EE9" w:rsidRPr="00351EE9" w:rsidRDefault="00351EE9" w:rsidP="00351EE9">
            <w:pPr>
              <w:rPr>
                <w:rFonts w:ascii="Calibri" w:eastAsia="Calibri" w:hAnsi="Calibri" w:cs="Times New Roman"/>
                <w:b/>
                <w:color w:val="0070C0"/>
                <w:sz w:val="18"/>
                <w:szCs w:val="18"/>
              </w:rPr>
            </w:pPr>
            <w:r w:rsidRPr="00351EE9">
              <w:rPr>
                <w:rFonts w:ascii="Calibri" w:eastAsia="Calibri" w:hAnsi="Calibri" w:cs="Times New Roman"/>
                <w:b/>
                <w:color w:val="0070C0"/>
                <w:sz w:val="18"/>
                <w:szCs w:val="18"/>
              </w:rPr>
              <w:t>Establishing land management information and resource center at BATLA by:</w:t>
            </w:r>
          </w:p>
          <w:p w:rsidR="00351EE9" w:rsidRPr="00351EE9" w:rsidRDefault="00351EE9" w:rsidP="006045F9">
            <w:pPr>
              <w:numPr>
                <w:ilvl w:val="0"/>
                <w:numId w:val="1"/>
              </w:numPr>
              <w:ind w:left="144" w:hanging="180"/>
              <w:contextualSpacing/>
              <w:rPr>
                <w:rFonts w:ascii="Calibri" w:eastAsia="Calibri" w:hAnsi="Calibri" w:cs="Times New Roman"/>
                <w:sz w:val="18"/>
                <w:szCs w:val="18"/>
              </w:rPr>
            </w:pPr>
            <w:r w:rsidRPr="00351EE9">
              <w:rPr>
                <w:rFonts w:ascii="Calibri" w:eastAsia="Calibri" w:hAnsi="Calibri" w:cs="Times New Roman"/>
                <w:sz w:val="18"/>
                <w:szCs w:val="18"/>
              </w:rPr>
              <w:t>Developing a Land Information Library</w:t>
            </w:r>
          </w:p>
          <w:p w:rsidR="00351EE9" w:rsidRPr="00351EE9" w:rsidRDefault="00351EE9" w:rsidP="006045F9">
            <w:pPr>
              <w:numPr>
                <w:ilvl w:val="0"/>
                <w:numId w:val="1"/>
              </w:numPr>
              <w:ind w:left="144" w:hanging="180"/>
              <w:contextualSpacing/>
              <w:rPr>
                <w:rFonts w:ascii="Calibri" w:eastAsia="Calibri" w:hAnsi="Calibri" w:cs="Times New Roman"/>
                <w:sz w:val="18"/>
                <w:szCs w:val="18"/>
              </w:rPr>
            </w:pPr>
            <w:r w:rsidRPr="00351EE9">
              <w:rPr>
                <w:rFonts w:ascii="Calibri" w:eastAsia="Calibri" w:hAnsi="Calibri" w:cs="Times New Roman"/>
                <w:sz w:val="18"/>
                <w:szCs w:val="18"/>
              </w:rPr>
              <w:t>Collaboration with stakeholder institutions</w:t>
            </w:r>
          </w:p>
        </w:tc>
        <w:tc>
          <w:tcPr>
            <w:tcW w:w="630" w:type="dxa"/>
          </w:tcPr>
          <w:p w:rsidR="00351EE9" w:rsidRPr="00351EE9" w:rsidRDefault="00351EE9" w:rsidP="00351EE9">
            <w:pPr>
              <w:rPr>
                <w:rFonts w:ascii="Calibri" w:eastAsia="Calibri" w:hAnsi="Calibri" w:cs="Times New Roman"/>
                <w:sz w:val="20"/>
                <w:szCs w:val="20"/>
              </w:rPr>
            </w:pPr>
          </w:p>
        </w:tc>
        <w:tc>
          <w:tcPr>
            <w:tcW w:w="720" w:type="dxa"/>
          </w:tcPr>
          <w:p w:rsidR="00351EE9" w:rsidRPr="00351EE9" w:rsidRDefault="00351EE9" w:rsidP="00351EE9">
            <w:pPr>
              <w:rPr>
                <w:rFonts w:ascii="Calibri" w:eastAsia="Calibri" w:hAnsi="Calibri" w:cs="Times New Roman"/>
                <w:sz w:val="20"/>
                <w:szCs w:val="20"/>
              </w:rPr>
            </w:pPr>
          </w:p>
          <w:p w:rsidR="00351EE9" w:rsidRPr="00351EE9" w:rsidRDefault="00351EE9" w:rsidP="00351EE9">
            <w:pPr>
              <w:rPr>
                <w:rFonts w:ascii="Calibri" w:eastAsia="Calibri" w:hAnsi="Calibri" w:cs="Times New Roman"/>
                <w:sz w:val="20"/>
                <w:szCs w:val="20"/>
              </w:rPr>
            </w:pPr>
          </w:p>
          <w:p w:rsidR="00351EE9" w:rsidRPr="00351EE9" w:rsidRDefault="00351EE9" w:rsidP="00351EE9">
            <w:pPr>
              <w:rPr>
                <w:rFonts w:ascii="Calibri" w:eastAsia="Calibri" w:hAnsi="Calibri" w:cs="Times New Roman"/>
                <w:sz w:val="20"/>
                <w:szCs w:val="20"/>
              </w:rPr>
            </w:pPr>
          </w:p>
          <w:p w:rsidR="00351EE9" w:rsidRPr="00351EE9" w:rsidRDefault="00351EE9" w:rsidP="00351EE9">
            <w:pPr>
              <w:rPr>
                <w:rFonts w:ascii="Calibri" w:eastAsia="Calibri" w:hAnsi="Calibri" w:cs="Times New Roman"/>
                <w:sz w:val="20"/>
                <w:szCs w:val="20"/>
              </w:rPr>
            </w:pPr>
          </w:p>
        </w:tc>
        <w:tc>
          <w:tcPr>
            <w:tcW w:w="720" w:type="dxa"/>
          </w:tcPr>
          <w:p w:rsidR="00351EE9" w:rsidRPr="00351EE9" w:rsidRDefault="00351EE9" w:rsidP="00351EE9">
            <w:pPr>
              <w:rPr>
                <w:rFonts w:ascii="Calibri" w:eastAsia="Calibri" w:hAnsi="Calibri" w:cs="Times New Roman"/>
                <w:sz w:val="20"/>
                <w:szCs w:val="20"/>
              </w:rPr>
            </w:pPr>
          </w:p>
          <w:p w:rsidR="00351EE9" w:rsidRPr="00351EE9" w:rsidRDefault="00351EE9" w:rsidP="00351EE9">
            <w:pPr>
              <w:rPr>
                <w:rFonts w:ascii="Calibri" w:eastAsia="Calibri" w:hAnsi="Calibri" w:cs="Times New Roman"/>
                <w:sz w:val="20"/>
                <w:szCs w:val="20"/>
              </w:rPr>
            </w:pPr>
          </w:p>
          <w:p w:rsidR="00351EE9" w:rsidRPr="00351EE9" w:rsidRDefault="00351EE9" w:rsidP="00351EE9">
            <w:pPr>
              <w:rPr>
                <w:rFonts w:ascii="Calibri" w:eastAsia="Calibri" w:hAnsi="Calibri" w:cs="Times New Roman"/>
                <w:sz w:val="20"/>
                <w:szCs w:val="20"/>
              </w:rPr>
            </w:pPr>
          </w:p>
        </w:tc>
        <w:tc>
          <w:tcPr>
            <w:tcW w:w="720" w:type="dxa"/>
          </w:tcPr>
          <w:p w:rsidR="00351EE9" w:rsidRPr="00351EE9" w:rsidRDefault="00351EE9" w:rsidP="00351EE9">
            <w:pPr>
              <w:rPr>
                <w:rFonts w:ascii="Calibri" w:eastAsia="Calibri" w:hAnsi="Calibri" w:cs="Times New Roman"/>
                <w:sz w:val="20"/>
                <w:szCs w:val="20"/>
              </w:rPr>
            </w:pPr>
          </w:p>
        </w:tc>
        <w:tc>
          <w:tcPr>
            <w:tcW w:w="1350" w:type="dxa"/>
          </w:tcPr>
          <w:p w:rsidR="00351EE9" w:rsidRPr="00351EE9" w:rsidRDefault="00351EE9" w:rsidP="00351EE9">
            <w:pPr>
              <w:rPr>
                <w:rFonts w:ascii="Calibri" w:eastAsia="Calibri" w:hAnsi="Calibri" w:cs="Times New Roman"/>
                <w:b/>
                <w:color w:val="0070C0"/>
                <w:sz w:val="18"/>
                <w:szCs w:val="18"/>
              </w:rPr>
            </w:pPr>
            <w:r w:rsidRPr="00351EE9">
              <w:rPr>
                <w:rFonts w:ascii="Calibri" w:eastAsia="Calibri" w:hAnsi="Calibri" w:cs="Times New Roman"/>
                <w:b/>
                <w:color w:val="0070C0"/>
                <w:sz w:val="18"/>
                <w:szCs w:val="18"/>
              </w:rPr>
              <w:t>VICE PRESIDENCY</w:t>
            </w:r>
          </w:p>
          <w:p w:rsidR="00351EE9" w:rsidRPr="00351EE9" w:rsidRDefault="00351EE9" w:rsidP="00351EE9">
            <w:pPr>
              <w:rPr>
                <w:rFonts w:ascii="Calibri" w:eastAsia="Calibri" w:hAnsi="Calibri" w:cs="Times New Roman"/>
                <w:b/>
                <w:sz w:val="18"/>
                <w:szCs w:val="18"/>
              </w:rPr>
            </w:pPr>
            <w:r w:rsidRPr="00351EE9">
              <w:rPr>
                <w:rFonts w:ascii="Calibri" w:eastAsia="Calibri" w:hAnsi="Calibri" w:cs="Times New Roman"/>
                <w:b/>
                <w:sz w:val="18"/>
                <w:szCs w:val="18"/>
              </w:rPr>
              <w:t>(TATI)</w:t>
            </w:r>
          </w:p>
        </w:tc>
        <w:tc>
          <w:tcPr>
            <w:tcW w:w="2250" w:type="dxa"/>
          </w:tcPr>
          <w:p w:rsidR="00351EE9" w:rsidRPr="00351EE9" w:rsidRDefault="00351EE9" w:rsidP="00351EE9">
            <w:pPr>
              <w:rPr>
                <w:rFonts w:ascii="Calibri" w:eastAsia="Calibri" w:hAnsi="Calibri" w:cs="Times New Roman"/>
                <w:sz w:val="18"/>
                <w:szCs w:val="18"/>
              </w:rPr>
            </w:pPr>
            <w:r w:rsidRPr="00351EE9">
              <w:rPr>
                <w:rFonts w:ascii="Calibri" w:eastAsia="Calibri" w:hAnsi="Calibri" w:cs="Times New Roman"/>
                <w:sz w:val="18"/>
                <w:szCs w:val="18"/>
              </w:rPr>
              <w:t xml:space="preserve">Land information library operational </w:t>
            </w:r>
          </w:p>
        </w:tc>
      </w:tr>
      <w:tr w:rsidR="00251F54" w:rsidRPr="00351EE9" w:rsidTr="00251F54">
        <w:tc>
          <w:tcPr>
            <w:tcW w:w="2155" w:type="dxa"/>
          </w:tcPr>
          <w:p w:rsidR="00351EE9" w:rsidRPr="00351EE9" w:rsidRDefault="00351EE9" w:rsidP="006045F9">
            <w:pPr>
              <w:numPr>
                <w:ilvl w:val="0"/>
                <w:numId w:val="20"/>
              </w:numPr>
              <w:ind w:left="150" w:right="-15" w:hanging="270"/>
              <w:contextualSpacing/>
              <w:rPr>
                <w:rFonts w:ascii="Calibri" w:eastAsia="Calibri" w:hAnsi="Calibri" w:cs="Times New Roman"/>
                <w:b/>
                <w:sz w:val="18"/>
                <w:szCs w:val="18"/>
              </w:rPr>
            </w:pPr>
            <w:r w:rsidRPr="00351EE9">
              <w:rPr>
                <w:rFonts w:ascii="Calibri" w:eastAsia="Calibri" w:hAnsi="Calibri" w:cs="Times New Roman"/>
                <w:b/>
                <w:sz w:val="18"/>
                <w:szCs w:val="18"/>
              </w:rPr>
              <w:t xml:space="preserve">Providing advice and technical inputs into negotiation processes for international agreements aimed at achieving sustainable land management for prosperity and harmony </w:t>
            </w:r>
          </w:p>
        </w:tc>
        <w:tc>
          <w:tcPr>
            <w:tcW w:w="2520" w:type="dxa"/>
          </w:tcPr>
          <w:p w:rsidR="00351EE9" w:rsidRPr="00CD17A8" w:rsidRDefault="00351EE9" w:rsidP="00351EE9">
            <w:pPr>
              <w:rPr>
                <w:rFonts w:ascii="Calibri" w:eastAsia="Calibri" w:hAnsi="Calibri" w:cs="Times New Roman"/>
                <w:b/>
                <w:color w:val="0070C0"/>
                <w:sz w:val="18"/>
                <w:szCs w:val="18"/>
              </w:rPr>
            </w:pPr>
            <w:r w:rsidRPr="00CD17A8">
              <w:rPr>
                <w:rFonts w:ascii="Calibri" w:eastAsia="Calibri" w:hAnsi="Calibri" w:cs="Times New Roman"/>
                <w:b/>
                <w:color w:val="0070C0"/>
                <w:sz w:val="18"/>
                <w:szCs w:val="18"/>
              </w:rPr>
              <w:t>Engaging relevant embassies of neighbouring countries in international land related matters</w:t>
            </w:r>
          </w:p>
          <w:p w:rsidR="00351EE9" w:rsidRPr="00351EE9" w:rsidRDefault="00351EE9" w:rsidP="00351EE9">
            <w:pPr>
              <w:rPr>
                <w:rFonts w:ascii="Calibri" w:eastAsia="Calibri" w:hAnsi="Calibri" w:cs="Times New Roman"/>
                <w:sz w:val="18"/>
                <w:szCs w:val="18"/>
              </w:rPr>
            </w:pPr>
          </w:p>
          <w:p w:rsidR="00351EE9" w:rsidRPr="00351EE9" w:rsidRDefault="00351EE9" w:rsidP="00351EE9">
            <w:pPr>
              <w:rPr>
                <w:rFonts w:ascii="Calibri" w:eastAsia="Calibri" w:hAnsi="Calibri" w:cs="Times New Roman"/>
                <w:sz w:val="18"/>
                <w:szCs w:val="18"/>
              </w:rPr>
            </w:pPr>
          </w:p>
          <w:p w:rsidR="00351EE9" w:rsidRPr="00351EE9" w:rsidRDefault="00351EE9" w:rsidP="00351EE9">
            <w:pPr>
              <w:rPr>
                <w:rFonts w:ascii="Calibri" w:eastAsia="Calibri" w:hAnsi="Calibri" w:cs="Times New Roman"/>
                <w:sz w:val="18"/>
                <w:szCs w:val="18"/>
              </w:rPr>
            </w:pPr>
          </w:p>
        </w:tc>
        <w:tc>
          <w:tcPr>
            <w:tcW w:w="3600" w:type="dxa"/>
          </w:tcPr>
          <w:p w:rsidR="00351EE9" w:rsidRPr="00351EE9" w:rsidRDefault="00351EE9" w:rsidP="00351EE9">
            <w:pPr>
              <w:rPr>
                <w:rFonts w:ascii="Calibri" w:eastAsia="Calibri" w:hAnsi="Calibri" w:cs="Times New Roman"/>
                <w:sz w:val="18"/>
                <w:szCs w:val="18"/>
              </w:rPr>
            </w:pPr>
            <w:r w:rsidRPr="00351EE9">
              <w:rPr>
                <w:rFonts w:ascii="Calibri" w:eastAsia="Calibri" w:hAnsi="Calibri" w:cs="Times New Roman"/>
                <w:b/>
                <w:color w:val="0070C0"/>
                <w:sz w:val="18"/>
                <w:szCs w:val="18"/>
              </w:rPr>
              <w:t>Research on cross boundary land uses</w:t>
            </w:r>
          </w:p>
          <w:p w:rsidR="00351EE9" w:rsidRPr="00351EE9" w:rsidRDefault="00351EE9" w:rsidP="00351EE9">
            <w:pPr>
              <w:rPr>
                <w:rFonts w:ascii="Calibri" w:eastAsia="Calibri" w:hAnsi="Calibri" w:cs="Times New Roman"/>
                <w:sz w:val="18"/>
                <w:szCs w:val="18"/>
              </w:rPr>
            </w:pPr>
          </w:p>
          <w:p w:rsidR="00351EE9" w:rsidRPr="00351EE9" w:rsidRDefault="00351EE9" w:rsidP="00351EE9">
            <w:pPr>
              <w:rPr>
                <w:rFonts w:ascii="Calibri" w:eastAsia="Calibri" w:hAnsi="Calibri" w:cs="Times New Roman"/>
                <w:b/>
                <w:color w:val="0070C0"/>
                <w:sz w:val="18"/>
                <w:szCs w:val="18"/>
              </w:rPr>
            </w:pPr>
            <w:r w:rsidRPr="00351EE9">
              <w:rPr>
                <w:rFonts w:ascii="Calibri" w:eastAsia="Calibri" w:hAnsi="Calibri" w:cs="Times New Roman"/>
                <w:b/>
                <w:color w:val="0070C0"/>
                <w:sz w:val="18"/>
                <w:szCs w:val="18"/>
              </w:rPr>
              <w:t>Facilitate BATLA involvement in international projects affecting land management</w:t>
            </w:r>
          </w:p>
          <w:p w:rsidR="00351EE9" w:rsidRPr="00351EE9" w:rsidRDefault="00351EE9" w:rsidP="00351EE9">
            <w:pPr>
              <w:ind w:left="144"/>
              <w:contextualSpacing/>
              <w:rPr>
                <w:rFonts w:ascii="Calibri" w:eastAsia="Calibri" w:hAnsi="Calibri" w:cs="Times New Roman"/>
                <w:sz w:val="18"/>
                <w:szCs w:val="18"/>
              </w:rPr>
            </w:pPr>
          </w:p>
        </w:tc>
        <w:tc>
          <w:tcPr>
            <w:tcW w:w="630" w:type="dxa"/>
          </w:tcPr>
          <w:p w:rsidR="00351EE9" w:rsidRPr="00351EE9" w:rsidRDefault="00351EE9" w:rsidP="00351EE9">
            <w:pPr>
              <w:rPr>
                <w:rFonts w:ascii="Calibri" w:eastAsia="Calibri" w:hAnsi="Calibri" w:cs="Times New Roman"/>
                <w:sz w:val="20"/>
                <w:szCs w:val="20"/>
              </w:rPr>
            </w:pPr>
            <w:r w:rsidRPr="00351EE9">
              <w:rPr>
                <w:rFonts w:ascii="Calibri" w:eastAsia="Calibri" w:hAnsi="Calibri" w:cs="Times New Roman"/>
                <w:sz w:val="20"/>
                <w:szCs w:val="20"/>
              </w:rPr>
              <w:t>0</w:t>
            </w:r>
          </w:p>
          <w:p w:rsidR="00351EE9" w:rsidRDefault="00351EE9" w:rsidP="00351EE9">
            <w:pPr>
              <w:rPr>
                <w:rFonts w:ascii="Calibri" w:eastAsia="Calibri" w:hAnsi="Calibri" w:cs="Times New Roman"/>
                <w:sz w:val="20"/>
                <w:szCs w:val="20"/>
              </w:rPr>
            </w:pPr>
          </w:p>
          <w:p w:rsidR="002C20AF" w:rsidRPr="00351EE9" w:rsidRDefault="002C20AF" w:rsidP="00351EE9">
            <w:pPr>
              <w:rPr>
                <w:rFonts w:ascii="Calibri" w:eastAsia="Calibri" w:hAnsi="Calibri" w:cs="Times New Roman"/>
                <w:sz w:val="20"/>
                <w:szCs w:val="20"/>
              </w:rPr>
            </w:pPr>
          </w:p>
          <w:p w:rsidR="00351EE9" w:rsidRPr="00351EE9" w:rsidRDefault="00351EE9" w:rsidP="00351EE9">
            <w:pPr>
              <w:rPr>
                <w:rFonts w:ascii="Calibri" w:eastAsia="Calibri" w:hAnsi="Calibri" w:cs="Times New Roman"/>
                <w:sz w:val="20"/>
                <w:szCs w:val="20"/>
              </w:rPr>
            </w:pPr>
            <w:r w:rsidRPr="00351EE9">
              <w:rPr>
                <w:rFonts w:ascii="Calibri" w:eastAsia="Calibri" w:hAnsi="Calibri" w:cs="Times New Roman"/>
                <w:sz w:val="20"/>
                <w:szCs w:val="20"/>
              </w:rPr>
              <w:t>0</w:t>
            </w:r>
          </w:p>
          <w:p w:rsidR="00351EE9" w:rsidRPr="00351EE9" w:rsidRDefault="00351EE9" w:rsidP="00351EE9">
            <w:pPr>
              <w:rPr>
                <w:rFonts w:ascii="Calibri" w:eastAsia="Calibri" w:hAnsi="Calibri" w:cs="Times New Roman"/>
                <w:sz w:val="20"/>
                <w:szCs w:val="20"/>
              </w:rPr>
            </w:pPr>
          </w:p>
          <w:p w:rsidR="00351EE9" w:rsidRPr="00351EE9" w:rsidRDefault="00351EE9" w:rsidP="00351EE9">
            <w:pPr>
              <w:rPr>
                <w:rFonts w:ascii="Calibri" w:eastAsia="Calibri" w:hAnsi="Calibri" w:cs="Times New Roman"/>
                <w:sz w:val="20"/>
                <w:szCs w:val="20"/>
              </w:rPr>
            </w:pPr>
          </w:p>
          <w:p w:rsidR="00351EE9" w:rsidRPr="00351EE9" w:rsidRDefault="00351EE9" w:rsidP="00351EE9">
            <w:pPr>
              <w:rPr>
                <w:rFonts w:ascii="Calibri" w:eastAsia="Calibri" w:hAnsi="Calibri" w:cs="Times New Roman"/>
                <w:sz w:val="20"/>
                <w:szCs w:val="20"/>
              </w:rPr>
            </w:pPr>
          </w:p>
          <w:p w:rsidR="00351EE9" w:rsidRPr="00351EE9" w:rsidRDefault="00351EE9" w:rsidP="00351EE9">
            <w:pPr>
              <w:rPr>
                <w:rFonts w:ascii="Calibri" w:eastAsia="Calibri" w:hAnsi="Calibri" w:cs="Times New Roman"/>
                <w:sz w:val="20"/>
                <w:szCs w:val="20"/>
              </w:rPr>
            </w:pPr>
          </w:p>
        </w:tc>
        <w:tc>
          <w:tcPr>
            <w:tcW w:w="720" w:type="dxa"/>
          </w:tcPr>
          <w:p w:rsidR="00351EE9" w:rsidRPr="00351EE9" w:rsidRDefault="00351EE9" w:rsidP="00351EE9">
            <w:pPr>
              <w:rPr>
                <w:rFonts w:ascii="Calibri" w:eastAsia="Calibri" w:hAnsi="Calibri" w:cs="Times New Roman"/>
                <w:sz w:val="20"/>
                <w:szCs w:val="20"/>
              </w:rPr>
            </w:pPr>
            <w:r w:rsidRPr="00351EE9">
              <w:rPr>
                <w:rFonts w:ascii="Calibri" w:eastAsia="Calibri" w:hAnsi="Calibri" w:cs="Times New Roman"/>
                <w:sz w:val="20"/>
                <w:szCs w:val="20"/>
              </w:rPr>
              <w:t>2(2)</w:t>
            </w:r>
          </w:p>
          <w:p w:rsidR="00351EE9" w:rsidRDefault="00351EE9" w:rsidP="00351EE9">
            <w:pPr>
              <w:rPr>
                <w:rFonts w:ascii="Calibri" w:eastAsia="Calibri" w:hAnsi="Calibri" w:cs="Times New Roman"/>
                <w:sz w:val="20"/>
                <w:szCs w:val="20"/>
              </w:rPr>
            </w:pPr>
          </w:p>
          <w:p w:rsidR="002C20AF" w:rsidRPr="00351EE9" w:rsidRDefault="002C20AF" w:rsidP="00351EE9">
            <w:pPr>
              <w:rPr>
                <w:rFonts w:ascii="Calibri" w:eastAsia="Calibri" w:hAnsi="Calibri" w:cs="Times New Roman"/>
                <w:sz w:val="20"/>
                <w:szCs w:val="20"/>
              </w:rPr>
            </w:pPr>
          </w:p>
          <w:p w:rsidR="00351EE9" w:rsidRPr="00351EE9" w:rsidRDefault="00351EE9" w:rsidP="00351EE9">
            <w:pPr>
              <w:rPr>
                <w:rFonts w:ascii="Calibri" w:eastAsia="Calibri" w:hAnsi="Calibri" w:cs="Times New Roman"/>
                <w:sz w:val="20"/>
                <w:szCs w:val="20"/>
              </w:rPr>
            </w:pPr>
            <w:r w:rsidRPr="00351EE9">
              <w:rPr>
                <w:rFonts w:ascii="Calibri" w:eastAsia="Calibri" w:hAnsi="Calibri" w:cs="Times New Roman"/>
                <w:sz w:val="20"/>
                <w:szCs w:val="20"/>
              </w:rPr>
              <w:t>2(2)</w:t>
            </w:r>
          </w:p>
          <w:p w:rsidR="00351EE9" w:rsidRPr="00351EE9" w:rsidRDefault="00351EE9" w:rsidP="00351EE9">
            <w:pPr>
              <w:rPr>
                <w:rFonts w:ascii="Calibri" w:eastAsia="Calibri" w:hAnsi="Calibri" w:cs="Times New Roman"/>
                <w:sz w:val="20"/>
                <w:szCs w:val="20"/>
              </w:rPr>
            </w:pPr>
          </w:p>
          <w:p w:rsidR="00351EE9" w:rsidRPr="00351EE9" w:rsidRDefault="00351EE9" w:rsidP="00351EE9">
            <w:pPr>
              <w:rPr>
                <w:rFonts w:ascii="Calibri" w:eastAsia="Calibri" w:hAnsi="Calibri" w:cs="Times New Roman"/>
                <w:sz w:val="20"/>
                <w:szCs w:val="20"/>
              </w:rPr>
            </w:pPr>
          </w:p>
          <w:p w:rsidR="00351EE9" w:rsidRPr="00351EE9" w:rsidRDefault="00351EE9" w:rsidP="00351EE9">
            <w:pPr>
              <w:rPr>
                <w:rFonts w:ascii="Calibri" w:eastAsia="Calibri" w:hAnsi="Calibri" w:cs="Times New Roman"/>
                <w:sz w:val="20"/>
                <w:szCs w:val="20"/>
              </w:rPr>
            </w:pPr>
          </w:p>
        </w:tc>
        <w:tc>
          <w:tcPr>
            <w:tcW w:w="720" w:type="dxa"/>
          </w:tcPr>
          <w:p w:rsidR="00351EE9" w:rsidRPr="00351EE9" w:rsidRDefault="00351EE9" w:rsidP="00351EE9">
            <w:pPr>
              <w:rPr>
                <w:rFonts w:ascii="Calibri" w:eastAsia="Calibri" w:hAnsi="Calibri" w:cs="Times New Roman"/>
                <w:sz w:val="20"/>
                <w:szCs w:val="20"/>
              </w:rPr>
            </w:pPr>
            <w:r w:rsidRPr="00351EE9">
              <w:rPr>
                <w:rFonts w:ascii="Calibri" w:eastAsia="Calibri" w:hAnsi="Calibri" w:cs="Times New Roman"/>
                <w:sz w:val="20"/>
                <w:szCs w:val="20"/>
              </w:rPr>
              <w:t>4(6)</w:t>
            </w:r>
          </w:p>
          <w:p w:rsidR="00351EE9" w:rsidRDefault="00351EE9" w:rsidP="00351EE9">
            <w:pPr>
              <w:rPr>
                <w:rFonts w:ascii="Calibri" w:eastAsia="Calibri" w:hAnsi="Calibri" w:cs="Times New Roman"/>
                <w:sz w:val="20"/>
                <w:szCs w:val="20"/>
              </w:rPr>
            </w:pPr>
          </w:p>
          <w:p w:rsidR="002C20AF" w:rsidRPr="00351EE9" w:rsidRDefault="002C20AF" w:rsidP="00351EE9">
            <w:pPr>
              <w:rPr>
                <w:rFonts w:ascii="Calibri" w:eastAsia="Calibri" w:hAnsi="Calibri" w:cs="Times New Roman"/>
                <w:sz w:val="20"/>
                <w:szCs w:val="20"/>
              </w:rPr>
            </w:pPr>
          </w:p>
          <w:p w:rsidR="00351EE9" w:rsidRPr="00351EE9" w:rsidRDefault="00351EE9" w:rsidP="00351EE9">
            <w:pPr>
              <w:rPr>
                <w:rFonts w:ascii="Calibri" w:eastAsia="Calibri" w:hAnsi="Calibri" w:cs="Times New Roman"/>
                <w:sz w:val="20"/>
                <w:szCs w:val="20"/>
              </w:rPr>
            </w:pPr>
            <w:r w:rsidRPr="00351EE9">
              <w:rPr>
                <w:rFonts w:ascii="Calibri" w:eastAsia="Calibri" w:hAnsi="Calibri" w:cs="Times New Roman"/>
                <w:sz w:val="20"/>
                <w:szCs w:val="20"/>
              </w:rPr>
              <w:t>4(6)</w:t>
            </w:r>
          </w:p>
        </w:tc>
        <w:tc>
          <w:tcPr>
            <w:tcW w:w="720" w:type="dxa"/>
          </w:tcPr>
          <w:p w:rsidR="00351EE9" w:rsidRPr="00351EE9" w:rsidRDefault="00351EE9" w:rsidP="00351EE9">
            <w:pPr>
              <w:rPr>
                <w:rFonts w:ascii="Calibri" w:eastAsia="Calibri" w:hAnsi="Calibri" w:cs="Times New Roman"/>
                <w:sz w:val="20"/>
                <w:szCs w:val="20"/>
              </w:rPr>
            </w:pPr>
            <w:r w:rsidRPr="00351EE9">
              <w:rPr>
                <w:rFonts w:ascii="Calibri" w:eastAsia="Calibri" w:hAnsi="Calibri" w:cs="Times New Roman"/>
                <w:sz w:val="20"/>
                <w:szCs w:val="20"/>
              </w:rPr>
              <w:t>4(10)</w:t>
            </w:r>
          </w:p>
          <w:p w:rsidR="00351EE9" w:rsidRDefault="00351EE9" w:rsidP="00351EE9">
            <w:pPr>
              <w:rPr>
                <w:rFonts w:ascii="Calibri" w:eastAsia="Calibri" w:hAnsi="Calibri" w:cs="Times New Roman"/>
                <w:sz w:val="20"/>
                <w:szCs w:val="20"/>
              </w:rPr>
            </w:pPr>
          </w:p>
          <w:p w:rsidR="002C20AF" w:rsidRPr="00351EE9" w:rsidRDefault="002C20AF" w:rsidP="00351EE9">
            <w:pPr>
              <w:rPr>
                <w:rFonts w:ascii="Calibri" w:eastAsia="Calibri" w:hAnsi="Calibri" w:cs="Times New Roman"/>
                <w:sz w:val="20"/>
                <w:szCs w:val="20"/>
              </w:rPr>
            </w:pPr>
          </w:p>
          <w:p w:rsidR="00351EE9" w:rsidRPr="00351EE9" w:rsidRDefault="00351EE9" w:rsidP="00351EE9">
            <w:pPr>
              <w:rPr>
                <w:rFonts w:ascii="Calibri" w:eastAsia="Calibri" w:hAnsi="Calibri" w:cs="Times New Roman"/>
                <w:sz w:val="20"/>
                <w:szCs w:val="20"/>
              </w:rPr>
            </w:pPr>
            <w:r w:rsidRPr="00351EE9">
              <w:rPr>
                <w:rFonts w:ascii="Calibri" w:eastAsia="Calibri" w:hAnsi="Calibri" w:cs="Times New Roman"/>
                <w:sz w:val="20"/>
                <w:szCs w:val="20"/>
              </w:rPr>
              <w:t>4(10)</w:t>
            </w:r>
          </w:p>
          <w:p w:rsidR="00351EE9" w:rsidRPr="00351EE9" w:rsidRDefault="00351EE9" w:rsidP="00351EE9">
            <w:pPr>
              <w:rPr>
                <w:rFonts w:ascii="Calibri" w:eastAsia="Calibri" w:hAnsi="Calibri" w:cs="Times New Roman"/>
                <w:sz w:val="20"/>
                <w:szCs w:val="20"/>
              </w:rPr>
            </w:pPr>
          </w:p>
        </w:tc>
        <w:tc>
          <w:tcPr>
            <w:tcW w:w="1350" w:type="dxa"/>
          </w:tcPr>
          <w:p w:rsidR="00351EE9" w:rsidRPr="00351EE9" w:rsidRDefault="00351EE9" w:rsidP="00351EE9">
            <w:pPr>
              <w:ind w:right="-36"/>
              <w:rPr>
                <w:rFonts w:ascii="Calibri" w:eastAsia="Calibri" w:hAnsi="Calibri" w:cs="Times New Roman"/>
                <w:b/>
                <w:color w:val="0070C0"/>
                <w:sz w:val="18"/>
                <w:szCs w:val="18"/>
              </w:rPr>
            </w:pPr>
            <w:r w:rsidRPr="00351EE9">
              <w:rPr>
                <w:rFonts w:ascii="Calibri" w:eastAsia="Calibri" w:hAnsi="Calibri" w:cs="Times New Roman"/>
                <w:b/>
                <w:color w:val="0070C0"/>
                <w:sz w:val="18"/>
                <w:szCs w:val="18"/>
              </w:rPr>
              <w:t>PROJECTS OFFICE</w:t>
            </w:r>
          </w:p>
          <w:p w:rsidR="00351EE9" w:rsidRPr="00351EE9" w:rsidRDefault="00351EE9" w:rsidP="00351EE9">
            <w:pPr>
              <w:ind w:right="-36"/>
              <w:rPr>
                <w:rFonts w:ascii="Calibri" w:eastAsia="Calibri" w:hAnsi="Calibri" w:cs="Times New Roman"/>
                <w:b/>
                <w:sz w:val="18"/>
                <w:szCs w:val="18"/>
              </w:rPr>
            </w:pPr>
            <w:r w:rsidRPr="00351EE9">
              <w:rPr>
                <w:rFonts w:ascii="Calibri" w:eastAsia="Calibri" w:hAnsi="Calibri" w:cs="Times New Roman"/>
                <w:b/>
                <w:sz w:val="18"/>
                <w:szCs w:val="18"/>
              </w:rPr>
              <w:t>(CHOBE)</w:t>
            </w:r>
          </w:p>
          <w:p w:rsidR="00351EE9" w:rsidRPr="00351EE9" w:rsidRDefault="00351EE9" w:rsidP="00351EE9">
            <w:pPr>
              <w:rPr>
                <w:rFonts w:ascii="Calibri" w:eastAsia="Calibri" w:hAnsi="Calibri" w:cs="Times New Roman"/>
                <w:sz w:val="18"/>
                <w:szCs w:val="18"/>
              </w:rPr>
            </w:pPr>
          </w:p>
          <w:p w:rsidR="00351EE9" w:rsidRPr="00351EE9" w:rsidRDefault="00351EE9" w:rsidP="00351EE9">
            <w:pPr>
              <w:rPr>
                <w:rFonts w:ascii="Calibri" w:eastAsia="Calibri" w:hAnsi="Calibri" w:cs="Times New Roman"/>
                <w:sz w:val="18"/>
                <w:szCs w:val="18"/>
              </w:rPr>
            </w:pPr>
          </w:p>
          <w:p w:rsidR="00351EE9" w:rsidRPr="00351EE9" w:rsidRDefault="00351EE9" w:rsidP="00351EE9">
            <w:pPr>
              <w:rPr>
                <w:rFonts w:ascii="Calibri" w:eastAsia="Calibri" w:hAnsi="Calibri" w:cs="Times New Roman"/>
                <w:sz w:val="18"/>
                <w:szCs w:val="18"/>
              </w:rPr>
            </w:pPr>
          </w:p>
          <w:p w:rsidR="00351EE9" w:rsidRPr="00351EE9" w:rsidRDefault="00351EE9" w:rsidP="00351EE9">
            <w:pPr>
              <w:rPr>
                <w:rFonts w:ascii="Calibri" w:eastAsia="Calibri" w:hAnsi="Calibri" w:cs="Times New Roman"/>
                <w:sz w:val="18"/>
                <w:szCs w:val="18"/>
              </w:rPr>
            </w:pPr>
          </w:p>
        </w:tc>
        <w:tc>
          <w:tcPr>
            <w:tcW w:w="2250" w:type="dxa"/>
          </w:tcPr>
          <w:p w:rsidR="00351EE9" w:rsidRPr="00351EE9" w:rsidRDefault="00351EE9" w:rsidP="00351EE9">
            <w:pPr>
              <w:rPr>
                <w:rFonts w:ascii="Calibri" w:eastAsia="Calibri" w:hAnsi="Calibri" w:cs="Times New Roman"/>
                <w:sz w:val="18"/>
                <w:szCs w:val="18"/>
              </w:rPr>
            </w:pPr>
            <w:r w:rsidRPr="00351EE9">
              <w:rPr>
                <w:rFonts w:ascii="Calibri" w:eastAsia="Calibri" w:hAnsi="Calibri" w:cs="Times New Roman"/>
                <w:sz w:val="18"/>
                <w:szCs w:val="18"/>
              </w:rPr>
              <w:t>Cross boundary land uses documented</w:t>
            </w:r>
          </w:p>
          <w:p w:rsidR="00351EE9" w:rsidRPr="00351EE9" w:rsidRDefault="00351EE9" w:rsidP="000D6967">
            <w:pPr>
              <w:rPr>
                <w:rFonts w:ascii="Calibri" w:eastAsia="Calibri" w:hAnsi="Calibri" w:cs="Times New Roman"/>
                <w:sz w:val="18"/>
                <w:szCs w:val="18"/>
              </w:rPr>
            </w:pPr>
          </w:p>
          <w:p w:rsidR="00351EE9" w:rsidRPr="00351EE9" w:rsidRDefault="00351EE9" w:rsidP="00351EE9">
            <w:pPr>
              <w:rPr>
                <w:rFonts w:ascii="Calibri" w:eastAsia="Calibri" w:hAnsi="Calibri" w:cs="Times New Roman"/>
                <w:sz w:val="18"/>
                <w:szCs w:val="18"/>
              </w:rPr>
            </w:pPr>
            <w:r w:rsidRPr="00351EE9">
              <w:rPr>
                <w:rFonts w:ascii="Calibri" w:eastAsia="Calibri" w:hAnsi="Calibri" w:cs="Times New Roman"/>
                <w:sz w:val="18"/>
                <w:szCs w:val="18"/>
              </w:rPr>
              <w:t>BATLA position submitted to negotiation process</w:t>
            </w:r>
          </w:p>
        </w:tc>
      </w:tr>
      <w:tr w:rsidR="00251F54" w:rsidRPr="00351EE9" w:rsidTr="00251F54">
        <w:tc>
          <w:tcPr>
            <w:tcW w:w="2155" w:type="dxa"/>
          </w:tcPr>
          <w:p w:rsidR="00351EE9" w:rsidRPr="00351EE9" w:rsidRDefault="00351EE9" w:rsidP="006045F9">
            <w:pPr>
              <w:numPr>
                <w:ilvl w:val="0"/>
                <w:numId w:val="20"/>
              </w:numPr>
              <w:ind w:left="150" w:right="-15" w:hanging="270"/>
              <w:contextualSpacing/>
              <w:rPr>
                <w:rFonts w:ascii="Calibri" w:eastAsia="Calibri" w:hAnsi="Calibri" w:cs="Times New Roman"/>
                <w:b/>
                <w:sz w:val="18"/>
                <w:szCs w:val="18"/>
              </w:rPr>
            </w:pPr>
            <w:r w:rsidRPr="00351EE9">
              <w:rPr>
                <w:rFonts w:ascii="Calibri" w:eastAsia="Calibri" w:hAnsi="Calibri" w:cs="Times New Roman"/>
                <w:b/>
                <w:sz w:val="18"/>
                <w:szCs w:val="18"/>
              </w:rPr>
              <w:t>Fostering the exchange of information and networking between BATLA and organisations or individuals that have interests in land management at the local and international level</w:t>
            </w:r>
          </w:p>
        </w:tc>
        <w:tc>
          <w:tcPr>
            <w:tcW w:w="2520" w:type="dxa"/>
          </w:tcPr>
          <w:p w:rsidR="00351EE9" w:rsidRPr="00CD17A8" w:rsidRDefault="00351EE9" w:rsidP="00351EE9">
            <w:pPr>
              <w:rPr>
                <w:rFonts w:ascii="Calibri" w:eastAsia="Calibri" w:hAnsi="Calibri" w:cs="Times New Roman"/>
                <w:b/>
                <w:sz w:val="18"/>
                <w:szCs w:val="18"/>
              </w:rPr>
            </w:pPr>
            <w:r w:rsidRPr="00CD17A8">
              <w:rPr>
                <w:rFonts w:ascii="Calibri" w:eastAsia="Calibri" w:hAnsi="Calibri" w:cs="Times New Roman"/>
                <w:b/>
                <w:color w:val="0070C0"/>
                <w:sz w:val="18"/>
                <w:szCs w:val="18"/>
              </w:rPr>
              <w:t>Expand the BATLA formal information exchange platforms within SADC and outside</w:t>
            </w:r>
          </w:p>
        </w:tc>
        <w:tc>
          <w:tcPr>
            <w:tcW w:w="3600" w:type="dxa"/>
          </w:tcPr>
          <w:p w:rsidR="000D6967" w:rsidRDefault="000D6967" w:rsidP="000D6967">
            <w:pPr>
              <w:rPr>
                <w:b/>
                <w:color w:val="0070C0"/>
                <w:sz w:val="18"/>
                <w:szCs w:val="18"/>
              </w:rPr>
            </w:pPr>
            <w:r>
              <w:rPr>
                <w:b/>
                <w:color w:val="0070C0"/>
                <w:sz w:val="18"/>
                <w:szCs w:val="18"/>
              </w:rPr>
              <w:t>Establish affiliations to Umbrella Bodies</w:t>
            </w:r>
            <w:r w:rsidRPr="00556744">
              <w:rPr>
                <w:b/>
                <w:color w:val="0070C0"/>
                <w:sz w:val="18"/>
                <w:szCs w:val="18"/>
              </w:rPr>
              <w:t xml:space="preserve"> </w:t>
            </w:r>
            <w:r>
              <w:rPr>
                <w:b/>
                <w:color w:val="0070C0"/>
                <w:sz w:val="18"/>
                <w:szCs w:val="18"/>
              </w:rPr>
              <w:t xml:space="preserve">locally, regionally &amp; internationally on </w:t>
            </w:r>
            <w:r w:rsidRPr="00556744">
              <w:rPr>
                <w:b/>
                <w:color w:val="0070C0"/>
                <w:sz w:val="18"/>
                <w:szCs w:val="18"/>
              </w:rPr>
              <w:t xml:space="preserve">land management </w:t>
            </w:r>
          </w:p>
          <w:p w:rsidR="000D6967" w:rsidRDefault="000D6967" w:rsidP="006045F9">
            <w:pPr>
              <w:pStyle w:val="ListParagraph"/>
              <w:numPr>
                <w:ilvl w:val="0"/>
                <w:numId w:val="17"/>
              </w:numPr>
              <w:spacing w:after="200" w:line="276" w:lineRule="auto"/>
              <w:ind w:left="166" w:hanging="180"/>
              <w:rPr>
                <w:sz w:val="18"/>
                <w:szCs w:val="18"/>
              </w:rPr>
            </w:pPr>
            <w:r w:rsidRPr="00556744">
              <w:rPr>
                <w:sz w:val="18"/>
                <w:szCs w:val="18"/>
              </w:rPr>
              <w:t>Establish stakeholder database/directory</w:t>
            </w:r>
            <w:r>
              <w:rPr>
                <w:sz w:val="18"/>
                <w:szCs w:val="18"/>
              </w:rPr>
              <w:t xml:space="preserve"> (Locally, Regionally &amp; Internationally)</w:t>
            </w:r>
          </w:p>
          <w:p w:rsidR="000D6967" w:rsidRDefault="000D6967" w:rsidP="006045F9">
            <w:pPr>
              <w:pStyle w:val="ListParagraph"/>
              <w:numPr>
                <w:ilvl w:val="0"/>
                <w:numId w:val="17"/>
              </w:numPr>
              <w:spacing w:after="200" w:line="276" w:lineRule="auto"/>
              <w:ind w:left="166" w:hanging="180"/>
              <w:rPr>
                <w:sz w:val="18"/>
                <w:szCs w:val="18"/>
              </w:rPr>
            </w:pPr>
            <w:r>
              <w:rPr>
                <w:sz w:val="18"/>
                <w:szCs w:val="18"/>
              </w:rPr>
              <w:t>Identify areas for collaboration for identification of Special Projects</w:t>
            </w:r>
          </w:p>
          <w:p w:rsidR="007D76D0" w:rsidRPr="000D6967" w:rsidRDefault="000D6967" w:rsidP="006045F9">
            <w:pPr>
              <w:pStyle w:val="ListParagraph"/>
              <w:numPr>
                <w:ilvl w:val="0"/>
                <w:numId w:val="17"/>
              </w:numPr>
              <w:spacing w:after="200" w:line="276" w:lineRule="auto"/>
              <w:ind w:left="166" w:hanging="180"/>
              <w:rPr>
                <w:sz w:val="18"/>
                <w:szCs w:val="18"/>
              </w:rPr>
            </w:pPr>
            <w:r w:rsidRPr="000D6967">
              <w:rPr>
                <w:sz w:val="18"/>
                <w:szCs w:val="18"/>
              </w:rPr>
              <w:t>Sign 3 agreement of engagement /MoU’s</w:t>
            </w:r>
          </w:p>
        </w:tc>
        <w:tc>
          <w:tcPr>
            <w:tcW w:w="630" w:type="dxa"/>
          </w:tcPr>
          <w:p w:rsidR="00351EE9" w:rsidRPr="00351EE9" w:rsidRDefault="00351EE9" w:rsidP="00351EE9">
            <w:pPr>
              <w:rPr>
                <w:rFonts w:ascii="Calibri" w:eastAsia="Calibri" w:hAnsi="Calibri" w:cs="Times New Roman"/>
                <w:sz w:val="18"/>
                <w:szCs w:val="18"/>
              </w:rPr>
            </w:pPr>
          </w:p>
          <w:p w:rsidR="00351EE9" w:rsidRPr="00351EE9" w:rsidRDefault="00351EE9" w:rsidP="00351EE9">
            <w:pPr>
              <w:rPr>
                <w:rFonts w:ascii="Calibri" w:eastAsia="Calibri" w:hAnsi="Calibri" w:cs="Times New Roman"/>
                <w:sz w:val="18"/>
                <w:szCs w:val="18"/>
              </w:rPr>
            </w:pPr>
          </w:p>
          <w:p w:rsidR="00351EE9" w:rsidRPr="00351EE9" w:rsidRDefault="00351EE9" w:rsidP="00351EE9">
            <w:pPr>
              <w:rPr>
                <w:rFonts w:ascii="Calibri" w:eastAsia="Calibri" w:hAnsi="Calibri" w:cs="Times New Roman"/>
                <w:sz w:val="18"/>
                <w:szCs w:val="18"/>
              </w:rPr>
            </w:pPr>
          </w:p>
          <w:p w:rsidR="00351EE9" w:rsidRPr="000D6967" w:rsidRDefault="00351EE9" w:rsidP="006045F9">
            <w:pPr>
              <w:pStyle w:val="ListParagraph"/>
              <w:numPr>
                <w:ilvl w:val="0"/>
                <w:numId w:val="26"/>
              </w:numPr>
              <w:rPr>
                <w:rFonts w:ascii="Calibri" w:eastAsia="Calibri" w:hAnsi="Calibri" w:cs="Times New Roman"/>
                <w:sz w:val="18"/>
                <w:szCs w:val="18"/>
              </w:rPr>
            </w:pPr>
          </w:p>
          <w:p w:rsidR="000D6967" w:rsidRDefault="000D6967" w:rsidP="000D6967">
            <w:pPr>
              <w:rPr>
                <w:rFonts w:ascii="Calibri" w:eastAsia="Calibri" w:hAnsi="Calibri" w:cs="Times New Roman"/>
                <w:sz w:val="18"/>
                <w:szCs w:val="18"/>
              </w:rPr>
            </w:pPr>
          </w:p>
          <w:p w:rsidR="000D6967" w:rsidRDefault="000D6967" w:rsidP="000D6967">
            <w:pPr>
              <w:ind w:left="360" w:hanging="360"/>
              <w:rPr>
                <w:rFonts w:ascii="Calibri" w:eastAsia="Calibri" w:hAnsi="Calibri" w:cs="Times New Roman"/>
                <w:sz w:val="18"/>
                <w:szCs w:val="18"/>
              </w:rPr>
            </w:pPr>
            <w:r>
              <w:rPr>
                <w:rFonts w:ascii="Calibri" w:eastAsia="Calibri" w:hAnsi="Calibri" w:cs="Times New Roman"/>
                <w:sz w:val="18"/>
                <w:szCs w:val="18"/>
              </w:rPr>
              <w:t>0</w:t>
            </w:r>
          </w:p>
          <w:p w:rsidR="000D6967" w:rsidRPr="00351EE9" w:rsidRDefault="000D6967" w:rsidP="000D6967">
            <w:pPr>
              <w:ind w:left="360" w:hanging="360"/>
              <w:rPr>
                <w:rFonts w:ascii="Calibri" w:eastAsia="Calibri" w:hAnsi="Calibri" w:cs="Times New Roman"/>
                <w:sz w:val="18"/>
                <w:szCs w:val="18"/>
              </w:rPr>
            </w:pPr>
          </w:p>
          <w:p w:rsidR="00351EE9" w:rsidRPr="00351EE9" w:rsidRDefault="00351EE9" w:rsidP="00351EE9">
            <w:pPr>
              <w:rPr>
                <w:rFonts w:ascii="Calibri" w:eastAsia="Calibri" w:hAnsi="Calibri" w:cs="Times New Roman"/>
                <w:sz w:val="18"/>
                <w:szCs w:val="18"/>
              </w:rPr>
            </w:pPr>
            <w:r w:rsidRPr="00351EE9">
              <w:rPr>
                <w:rFonts w:ascii="Calibri" w:eastAsia="Calibri" w:hAnsi="Calibri" w:cs="Times New Roman"/>
                <w:sz w:val="18"/>
                <w:szCs w:val="18"/>
              </w:rPr>
              <w:t>0</w:t>
            </w:r>
          </w:p>
        </w:tc>
        <w:tc>
          <w:tcPr>
            <w:tcW w:w="720" w:type="dxa"/>
          </w:tcPr>
          <w:p w:rsidR="00351EE9" w:rsidRPr="00351EE9" w:rsidRDefault="00351EE9" w:rsidP="00351EE9">
            <w:pPr>
              <w:rPr>
                <w:rFonts w:ascii="Calibri" w:eastAsia="Calibri" w:hAnsi="Calibri" w:cs="Times New Roman"/>
                <w:sz w:val="18"/>
                <w:szCs w:val="18"/>
              </w:rPr>
            </w:pPr>
          </w:p>
          <w:p w:rsidR="00351EE9" w:rsidRDefault="00351EE9" w:rsidP="00351EE9">
            <w:pPr>
              <w:rPr>
                <w:rFonts w:ascii="Calibri" w:eastAsia="Calibri" w:hAnsi="Calibri" w:cs="Times New Roman"/>
                <w:sz w:val="18"/>
                <w:szCs w:val="18"/>
              </w:rPr>
            </w:pPr>
          </w:p>
          <w:p w:rsidR="000D6967" w:rsidRPr="00351EE9" w:rsidRDefault="000D6967" w:rsidP="00351EE9">
            <w:pPr>
              <w:rPr>
                <w:rFonts w:ascii="Calibri" w:eastAsia="Calibri" w:hAnsi="Calibri" w:cs="Times New Roman"/>
                <w:sz w:val="18"/>
                <w:szCs w:val="18"/>
              </w:rPr>
            </w:pPr>
          </w:p>
          <w:p w:rsidR="00351EE9" w:rsidRDefault="00351EE9" w:rsidP="00351EE9">
            <w:pPr>
              <w:rPr>
                <w:rFonts w:ascii="Calibri" w:eastAsia="Calibri" w:hAnsi="Calibri" w:cs="Times New Roman"/>
                <w:sz w:val="18"/>
                <w:szCs w:val="18"/>
              </w:rPr>
            </w:pPr>
          </w:p>
          <w:p w:rsidR="00351EE9" w:rsidRPr="00351EE9" w:rsidRDefault="00351EE9" w:rsidP="00351EE9">
            <w:pPr>
              <w:rPr>
                <w:rFonts w:ascii="Calibri" w:eastAsia="Calibri" w:hAnsi="Calibri" w:cs="Times New Roman"/>
                <w:sz w:val="18"/>
                <w:szCs w:val="18"/>
              </w:rPr>
            </w:pPr>
          </w:p>
          <w:p w:rsidR="00351EE9" w:rsidRDefault="000D6967" w:rsidP="00351EE9">
            <w:pPr>
              <w:rPr>
                <w:rFonts w:ascii="Calibri" w:eastAsia="Calibri" w:hAnsi="Calibri" w:cs="Times New Roman"/>
                <w:sz w:val="18"/>
                <w:szCs w:val="18"/>
              </w:rPr>
            </w:pPr>
            <w:r>
              <w:rPr>
                <w:rFonts w:ascii="Calibri" w:eastAsia="Calibri" w:hAnsi="Calibri" w:cs="Times New Roman"/>
                <w:sz w:val="18"/>
                <w:szCs w:val="18"/>
              </w:rPr>
              <w:t>1 (1)</w:t>
            </w:r>
          </w:p>
          <w:p w:rsidR="000D6967" w:rsidRPr="00351EE9" w:rsidRDefault="000D6967" w:rsidP="00351EE9">
            <w:pPr>
              <w:rPr>
                <w:rFonts w:ascii="Calibri" w:eastAsia="Calibri" w:hAnsi="Calibri" w:cs="Times New Roman"/>
                <w:sz w:val="18"/>
                <w:szCs w:val="18"/>
              </w:rPr>
            </w:pPr>
          </w:p>
          <w:p w:rsidR="00351EE9" w:rsidRPr="00351EE9" w:rsidRDefault="00351EE9" w:rsidP="00351EE9">
            <w:pPr>
              <w:rPr>
                <w:rFonts w:ascii="Calibri" w:eastAsia="Calibri" w:hAnsi="Calibri" w:cs="Times New Roman"/>
                <w:sz w:val="18"/>
                <w:szCs w:val="18"/>
              </w:rPr>
            </w:pPr>
            <w:r w:rsidRPr="00351EE9">
              <w:rPr>
                <w:rFonts w:ascii="Calibri" w:eastAsia="Calibri" w:hAnsi="Calibri" w:cs="Times New Roman"/>
                <w:sz w:val="18"/>
                <w:szCs w:val="18"/>
              </w:rPr>
              <w:t>1 (1)</w:t>
            </w:r>
          </w:p>
        </w:tc>
        <w:tc>
          <w:tcPr>
            <w:tcW w:w="720" w:type="dxa"/>
          </w:tcPr>
          <w:p w:rsidR="00351EE9" w:rsidRPr="00351EE9" w:rsidRDefault="00351EE9" w:rsidP="00351EE9">
            <w:pPr>
              <w:rPr>
                <w:rFonts w:ascii="Calibri" w:eastAsia="Calibri" w:hAnsi="Calibri" w:cs="Times New Roman"/>
                <w:sz w:val="18"/>
                <w:szCs w:val="18"/>
              </w:rPr>
            </w:pPr>
          </w:p>
          <w:p w:rsidR="00351EE9" w:rsidRPr="00351EE9" w:rsidRDefault="00351EE9" w:rsidP="00351EE9">
            <w:pPr>
              <w:rPr>
                <w:rFonts w:ascii="Calibri" w:eastAsia="Calibri" w:hAnsi="Calibri" w:cs="Times New Roman"/>
                <w:sz w:val="18"/>
                <w:szCs w:val="18"/>
              </w:rPr>
            </w:pPr>
          </w:p>
          <w:p w:rsidR="00351EE9" w:rsidRPr="00351EE9" w:rsidRDefault="00351EE9" w:rsidP="00351EE9">
            <w:pPr>
              <w:rPr>
                <w:rFonts w:ascii="Calibri" w:eastAsia="Calibri" w:hAnsi="Calibri" w:cs="Times New Roman"/>
                <w:sz w:val="18"/>
                <w:szCs w:val="18"/>
              </w:rPr>
            </w:pPr>
          </w:p>
          <w:p w:rsidR="00351EE9" w:rsidRPr="00351EE9" w:rsidRDefault="00351EE9" w:rsidP="00351EE9">
            <w:pPr>
              <w:rPr>
                <w:rFonts w:ascii="Calibri" w:eastAsia="Calibri" w:hAnsi="Calibri" w:cs="Times New Roman"/>
                <w:sz w:val="18"/>
                <w:szCs w:val="18"/>
              </w:rPr>
            </w:pPr>
          </w:p>
          <w:p w:rsidR="00351EE9" w:rsidRPr="00351EE9" w:rsidRDefault="00351EE9" w:rsidP="00351EE9">
            <w:pPr>
              <w:rPr>
                <w:rFonts w:ascii="Calibri" w:eastAsia="Calibri" w:hAnsi="Calibri" w:cs="Times New Roman"/>
                <w:sz w:val="18"/>
                <w:szCs w:val="18"/>
              </w:rPr>
            </w:pPr>
          </w:p>
          <w:p w:rsidR="00351EE9" w:rsidRDefault="000D6967" w:rsidP="00351EE9">
            <w:pPr>
              <w:rPr>
                <w:rFonts w:ascii="Calibri" w:eastAsia="Calibri" w:hAnsi="Calibri" w:cs="Times New Roman"/>
                <w:sz w:val="18"/>
                <w:szCs w:val="18"/>
              </w:rPr>
            </w:pPr>
            <w:r>
              <w:rPr>
                <w:rFonts w:ascii="Calibri" w:eastAsia="Calibri" w:hAnsi="Calibri" w:cs="Times New Roman"/>
                <w:sz w:val="18"/>
                <w:szCs w:val="18"/>
              </w:rPr>
              <w:t>1 (2)</w:t>
            </w:r>
          </w:p>
          <w:p w:rsidR="000D6967" w:rsidRPr="00351EE9" w:rsidRDefault="000D6967" w:rsidP="00351EE9">
            <w:pPr>
              <w:rPr>
                <w:rFonts w:ascii="Calibri" w:eastAsia="Calibri" w:hAnsi="Calibri" w:cs="Times New Roman"/>
                <w:sz w:val="18"/>
                <w:szCs w:val="18"/>
              </w:rPr>
            </w:pPr>
          </w:p>
          <w:p w:rsidR="00351EE9" w:rsidRPr="00351EE9" w:rsidRDefault="00351EE9" w:rsidP="00351EE9">
            <w:pPr>
              <w:rPr>
                <w:rFonts w:ascii="Calibri" w:eastAsia="Calibri" w:hAnsi="Calibri" w:cs="Times New Roman"/>
                <w:sz w:val="18"/>
                <w:szCs w:val="18"/>
              </w:rPr>
            </w:pPr>
            <w:r w:rsidRPr="00351EE9">
              <w:rPr>
                <w:rFonts w:ascii="Calibri" w:eastAsia="Calibri" w:hAnsi="Calibri" w:cs="Times New Roman"/>
                <w:sz w:val="18"/>
                <w:szCs w:val="18"/>
              </w:rPr>
              <w:t>1 (2)</w:t>
            </w:r>
          </w:p>
        </w:tc>
        <w:tc>
          <w:tcPr>
            <w:tcW w:w="720" w:type="dxa"/>
          </w:tcPr>
          <w:p w:rsidR="00351EE9" w:rsidRPr="00351EE9" w:rsidRDefault="00351EE9" w:rsidP="00351EE9">
            <w:pPr>
              <w:rPr>
                <w:rFonts w:ascii="Calibri" w:eastAsia="Calibri" w:hAnsi="Calibri" w:cs="Times New Roman"/>
                <w:sz w:val="18"/>
                <w:szCs w:val="18"/>
              </w:rPr>
            </w:pPr>
          </w:p>
          <w:p w:rsidR="00351EE9" w:rsidRPr="00351EE9" w:rsidRDefault="00351EE9" w:rsidP="00351EE9">
            <w:pPr>
              <w:rPr>
                <w:rFonts w:ascii="Calibri" w:eastAsia="Calibri" w:hAnsi="Calibri" w:cs="Times New Roman"/>
                <w:sz w:val="18"/>
                <w:szCs w:val="18"/>
              </w:rPr>
            </w:pPr>
          </w:p>
          <w:p w:rsidR="00351EE9" w:rsidRPr="00351EE9" w:rsidRDefault="00351EE9" w:rsidP="00351EE9">
            <w:pPr>
              <w:rPr>
                <w:rFonts w:ascii="Calibri" w:eastAsia="Calibri" w:hAnsi="Calibri" w:cs="Times New Roman"/>
                <w:sz w:val="18"/>
                <w:szCs w:val="18"/>
              </w:rPr>
            </w:pPr>
          </w:p>
          <w:p w:rsidR="00351EE9" w:rsidRPr="00351EE9" w:rsidRDefault="00351EE9" w:rsidP="00351EE9">
            <w:pPr>
              <w:rPr>
                <w:rFonts w:ascii="Calibri" w:eastAsia="Calibri" w:hAnsi="Calibri" w:cs="Times New Roman"/>
                <w:sz w:val="18"/>
                <w:szCs w:val="18"/>
              </w:rPr>
            </w:pPr>
          </w:p>
          <w:p w:rsidR="00351EE9" w:rsidRPr="00351EE9" w:rsidRDefault="00351EE9" w:rsidP="00351EE9">
            <w:pPr>
              <w:rPr>
                <w:rFonts w:ascii="Calibri" w:eastAsia="Calibri" w:hAnsi="Calibri" w:cs="Times New Roman"/>
                <w:sz w:val="18"/>
                <w:szCs w:val="18"/>
              </w:rPr>
            </w:pPr>
          </w:p>
          <w:p w:rsidR="00351EE9" w:rsidRDefault="000D6967" w:rsidP="00351EE9">
            <w:pPr>
              <w:rPr>
                <w:rFonts w:ascii="Calibri" w:eastAsia="Calibri" w:hAnsi="Calibri" w:cs="Times New Roman"/>
                <w:sz w:val="18"/>
                <w:szCs w:val="18"/>
              </w:rPr>
            </w:pPr>
            <w:r>
              <w:rPr>
                <w:rFonts w:ascii="Calibri" w:eastAsia="Calibri" w:hAnsi="Calibri" w:cs="Times New Roman"/>
                <w:sz w:val="18"/>
                <w:szCs w:val="18"/>
              </w:rPr>
              <w:t>1 (3)</w:t>
            </w:r>
          </w:p>
          <w:p w:rsidR="000D6967" w:rsidRPr="00351EE9" w:rsidRDefault="000D6967" w:rsidP="00351EE9">
            <w:pPr>
              <w:rPr>
                <w:rFonts w:ascii="Calibri" w:eastAsia="Calibri" w:hAnsi="Calibri" w:cs="Times New Roman"/>
                <w:sz w:val="18"/>
                <w:szCs w:val="18"/>
              </w:rPr>
            </w:pPr>
          </w:p>
          <w:p w:rsidR="00351EE9" w:rsidRPr="00351EE9" w:rsidRDefault="00351EE9" w:rsidP="00351EE9">
            <w:pPr>
              <w:rPr>
                <w:rFonts w:ascii="Calibri" w:eastAsia="Calibri" w:hAnsi="Calibri" w:cs="Times New Roman"/>
                <w:sz w:val="18"/>
                <w:szCs w:val="18"/>
              </w:rPr>
            </w:pPr>
            <w:r w:rsidRPr="00351EE9">
              <w:rPr>
                <w:rFonts w:ascii="Calibri" w:eastAsia="Calibri" w:hAnsi="Calibri" w:cs="Times New Roman"/>
                <w:sz w:val="18"/>
                <w:szCs w:val="18"/>
              </w:rPr>
              <w:t>1 (3)</w:t>
            </w:r>
          </w:p>
        </w:tc>
        <w:tc>
          <w:tcPr>
            <w:tcW w:w="1350" w:type="dxa"/>
          </w:tcPr>
          <w:p w:rsidR="00351EE9" w:rsidRPr="00351EE9" w:rsidRDefault="00351EE9" w:rsidP="00351EE9">
            <w:pPr>
              <w:rPr>
                <w:rFonts w:ascii="Calibri" w:eastAsia="Calibri" w:hAnsi="Calibri" w:cs="Times New Roman"/>
                <w:b/>
                <w:color w:val="0070C0"/>
                <w:sz w:val="18"/>
                <w:szCs w:val="18"/>
              </w:rPr>
            </w:pPr>
            <w:r w:rsidRPr="00351EE9">
              <w:rPr>
                <w:rFonts w:ascii="Calibri" w:eastAsia="Calibri" w:hAnsi="Calibri" w:cs="Times New Roman"/>
                <w:b/>
                <w:color w:val="0070C0"/>
                <w:sz w:val="18"/>
                <w:szCs w:val="18"/>
              </w:rPr>
              <w:t>PUBLICITY</w:t>
            </w:r>
          </w:p>
          <w:p w:rsidR="00351EE9" w:rsidRPr="00351EE9" w:rsidRDefault="00351EE9" w:rsidP="00351EE9">
            <w:pPr>
              <w:rPr>
                <w:rFonts w:ascii="Calibri" w:eastAsia="Calibri" w:hAnsi="Calibri" w:cs="Times New Roman"/>
                <w:b/>
                <w:sz w:val="18"/>
                <w:szCs w:val="18"/>
              </w:rPr>
            </w:pPr>
            <w:r w:rsidRPr="00351EE9">
              <w:rPr>
                <w:rFonts w:ascii="Calibri" w:eastAsia="Calibri" w:hAnsi="Calibri" w:cs="Times New Roman"/>
                <w:b/>
                <w:sz w:val="18"/>
                <w:szCs w:val="18"/>
              </w:rPr>
              <w:t>(MALETE)</w:t>
            </w:r>
          </w:p>
          <w:p w:rsidR="00351EE9" w:rsidRPr="00351EE9" w:rsidRDefault="00351EE9" w:rsidP="00351EE9">
            <w:pPr>
              <w:rPr>
                <w:rFonts w:ascii="Calibri" w:eastAsia="Calibri" w:hAnsi="Calibri" w:cs="Times New Roman"/>
                <w:b/>
                <w:sz w:val="18"/>
                <w:szCs w:val="18"/>
              </w:rPr>
            </w:pPr>
          </w:p>
          <w:p w:rsidR="00351EE9" w:rsidRPr="00351EE9" w:rsidRDefault="00351EE9" w:rsidP="00351EE9">
            <w:pPr>
              <w:rPr>
                <w:rFonts w:ascii="Calibri" w:eastAsia="Calibri" w:hAnsi="Calibri" w:cs="Times New Roman"/>
                <w:b/>
                <w:sz w:val="18"/>
                <w:szCs w:val="18"/>
              </w:rPr>
            </w:pPr>
          </w:p>
          <w:p w:rsidR="00351EE9" w:rsidRPr="00351EE9" w:rsidRDefault="00351EE9" w:rsidP="00351EE9">
            <w:pPr>
              <w:rPr>
                <w:rFonts w:ascii="Calibri" w:eastAsia="Calibri" w:hAnsi="Calibri" w:cs="Times New Roman"/>
                <w:b/>
                <w:sz w:val="18"/>
                <w:szCs w:val="18"/>
              </w:rPr>
            </w:pPr>
          </w:p>
          <w:p w:rsidR="00351EE9" w:rsidRPr="00351EE9" w:rsidRDefault="00351EE9" w:rsidP="00351EE9">
            <w:pPr>
              <w:rPr>
                <w:rFonts w:ascii="Calibri" w:eastAsia="Calibri" w:hAnsi="Calibri" w:cs="Times New Roman"/>
                <w:b/>
                <w:sz w:val="18"/>
                <w:szCs w:val="18"/>
              </w:rPr>
            </w:pPr>
          </w:p>
          <w:p w:rsidR="00351EE9" w:rsidRPr="00351EE9" w:rsidRDefault="00351EE9" w:rsidP="00351EE9">
            <w:pPr>
              <w:rPr>
                <w:rFonts w:ascii="Calibri" w:eastAsia="Calibri" w:hAnsi="Calibri" w:cs="Times New Roman"/>
                <w:b/>
                <w:sz w:val="18"/>
                <w:szCs w:val="18"/>
              </w:rPr>
            </w:pPr>
          </w:p>
          <w:p w:rsidR="00351EE9" w:rsidRPr="00351EE9" w:rsidRDefault="00351EE9" w:rsidP="00351EE9">
            <w:pPr>
              <w:rPr>
                <w:rFonts w:ascii="Calibri" w:eastAsia="Calibri" w:hAnsi="Calibri" w:cs="Times New Roman"/>
                <w:b/>
                <w:sz w:val="18"/>
                <w:szCs w:val="18"/>
              </w:rPr>
            </w:pPr>
          </w:p>
          <w:p w:rsidR="00351EE9" w:rsidRPr="00351EE9" w:rsidRDefault="00351EE9" w:rsidP="00351EE9">
            <w:pPr>
              <w:rPr>
                <w:rFonts w:ascii="Calibri" w:eastAsia="Calibri" w:hAnsi="Calibri" w:cs="Times New Roman"/>
                <w:sz w:val="18"/>
                <w:szCs w:val="18"/>
              </w:rPr>
            </w:pPr>
          </w:p>
        </w:tc>
        <w:tc>
          <w:tcPr>
            <w:tcW w:w="2250" w:type="dxa"/>
          </w:tcPr>
          <w:p w:rsidR="00351EE9" w:rsidRPr="00351EE9" w:rsidRDefault="00351EE9" w:rsidP="00351EE9">
            <w:pPr>
              <w:rPr>
                <w:rFonts w:ascii="Calibri" w:eastAsia="Calibri" w:hAnsi="Calibri" w:cs="Times New Roman"/>
                <w:sz w:val="18"/>
                <w:szCs w:val="18"/>
              </w:rPr>
            </w:pPr>
            <w:r w:rsidRPr="00351EE9">
              <w:rPr>
                <w:rFonts w:ascii="Calibri" w:eastAsia="Calibri" w:hAnsi="Calibri" w:cs="Times New Roman"/>
                <w:sz w:val="18"/>
                <w:szCs w:val="18"/>
              </w:rPr>
              <w:t>Productive relationships established</w:t>
            </w:r>
          </w:p>
        </w:tc>
      </w:tr>
      <w:tr w:rsidR="00251F54" w:rsidRPr="00351EE9" w:rsidTr="00251F54">
        <w:trPr>
          <w:trHeight w:val="1052"/>
        </w:trPr>
        <w:tc>
          <w:tcPr>
            <w:tcW w:w="2155" w:type="dxa"/>
          </w:tcPr>
          <w:p w:rsidR="00351EE9" w:rsidRPr="00351EE9" w:rsidRDefault="00351EE9" w:rsidP="006045F9">
            <w:pPr>
              <w:numPr>
                <w:ilvl w:val="0"/>
                <w:numId w:val="20"/>
              </w:numPr>
              <w:ind w:left="150" w:hanging="270"/>
              <w:contextualSpacing/>
              <w:rPr>
                <w:rFonts w:ascii="Calibri" w:eastAsia="Calibri" w:hAnsi="Calibri" w:cs="Times New Roman"/>
                <w:b/>
                <w:sz w:val="18"/>
                <w:szCs w:val="18"/>
              </w:rPr>
            </w:pPr>
            <w:r w:rsidRPr="00351EE9">
              <w:rPr>
                <w:rFonts w:ascii="Calibri" w:eastAsia="Calibri" w:hAnsi="Calibri" w:cs="Times New Roman"/>
                <w:b/>
                <w:sz w:val="18"/>
                <w:szCs w:val="18"/>
              </w:rPr>
              <w:t>Mobilisation of funding and other resources to deliver the Association’s mandate</w:t>
            </w:r>
          </w:p>
        </w:tc>
        <w:tc>
          <w:tcPr>
            <w:tcW w:w="2520" w:type="dxa"/>
          </w:tcPr>
          <w:p w:rsidR="00351EE9" w:rsidRPr="00251F54" w:rsidRDefault="00351EE9" w:rsidP="006045F9">
            <w:pPr>
              <w:pStyle w:val="ListParagraph"/>
              <w:numPr>
                <w:ilvl w:val="0"/>
                <w:numId w:val="38"/>
              </w:numPr>
              <w:ind w:left="166" w:hanging="270"/>
              <w:rPr>
                <w:rFonts w:ascii="Calibri" w:eastAsia="Calibri" w:hAnsi="Calibri" w:cs="Times New Roman"/>
                <w:b/>
                <w:color w:val="0070C0"/>
                <w:sz w:val="18"/>
                <w:szCs w:val="18"/>
              </w:rPr>
            </w:pPr>
            <w:r w:rsidRPr="00251F54">
              <w:rPr>
                <w:rFonts w:ascii="Calibri" w:eastAsia="Calibri" w:hAnsi="Calibri" w:cs="Times New Roman"/>
                <w:b/>
                <w:color w:val="0070C0"/>
                <w:sz w:val="18"/>
                <w:szCs w:val="18"/>
              </w:rPr>
              <w:t xml:space="preserve">Mobilisation of capital for operational costs. </w:t>
            </w:r>
          </w:p>
          <w:p w:rsidR="00351EE9" w:rsidRPr="00351EE9" w:rsidRDefault="00351EE9" w:rsidP="006045F9">
            <w:pPr>
              <w:numPr>
                <w:ilvl w:val="0"/>
                <w:numId w:val="15"/>
              </w:numPr>
              <w:tabs>
                <w:tab w:val="left" w:pos="180"/>
              </w:tabs>
              <w:ind w:left="180" w:right="-90" w:hanging="180"/>
              <w:contextualSpacing/>
              <w:rPr>
                <w:rFonts w:ascii="Calibri" w:eastAsia="Calibri" w:hAnsi="Calibri" w:cs="Times New Roman"/>
                <w:sz w:val="18"/>
                <w:szCs w:val="18"/>
              </w:rPr>
            </w:pPr>
            <w:r w:rsidRPr="00351EE9">
              <w:rPr>
                <w:rFonts w:ascii="Calibri" w:eastAsia="Calibri" w:hAnsi="Calibri" w:cs="Times New Roman"/>
                <w:sz w:val="18"/>
                <w:szCs w:val="18"/>
              </w:rPr>
              <w:t>Land development/ Property investment</w:t>
            </w:r>
          </w:p>
        </w:tc>
        <w:tc>
          <w:tcPr>
            <w:tcW w:w="3600" w:type="dxa"/>
          </w:tcPr>
          <w:p w:rsidR="00351EE9" w:rsidRPr="00351EE9" w:rsidRDefault="00351EE9" w:rsidP="00351EE9">
            <w:pPr>
              <w:rPr>
                <w:rFonts w:ascii="Calibri" w:eastAsia="Calibri" w:hAnsi="Calibri" w:cs="Times New Roman"/>
                <w:b/>
                <w:color w:val="0070C0"/>
                <w:sz w:val="18"/>
                <w:szCs w:val="18"/>
              </w:rPr>
            </w:pPr>
            <w:r w:rsidRPr="00351EE9">
              <w:rPr>
                <w:rFonts w:ascii="Calibri" w:eastAsia="Calibri" w:hAnsi="Calibri" w:cs="Times New Roman"/>
                <w:b/>
                <w:color w:val="0070C0"/>
                <w:sz w:val="18"/>
                <w:szCs w:val="18"/>
              </w:rPr>
              <w:t>To generate 3.2 M in 5 years through property investment</w:t>
            </w:r>
          </w:p>
          <w:p w:rsidR="00351EE9" w:rsidRPr="00351EE9" w:rsidRDefault="00351EE9" w:rsidP="00351EE9">
            <w:pPr>
              <w:rPr>
                <w:rFonts w:ascii="Calibri" w:eastAsia="Calibri" w:hAnsi="Calibri" w:cs="Times New Roman"/>
                <w:sz w:val="18"/>
                <w:szCs w:val="18"/>
              </w:rPr>
            </w:pPr>
          </w:p>
          <w:p w:rsidR="00351EE9" w:rsidRPr="00351EE9" w:rsidRDefault="00351EE9" w:rsidP="006045F9">
            <w:pPr>
              <w:numPr>
                <w:ilvl w:val="0"/>
                <w:numId w:val="2"/>
              </w:numPr>
              <w:ind w:left="166" w:hanging="180"/>
              <w:contextualSpacing/>
              <w:rPr>
                <w:rFonts w:ascii="Calibri" w:eastAsia="Calibri" w:hAnsi="Calibri" w:cs="Times New Roman"/>
                <w:sz w:val="18"/>
                <w:szCs w:val="18"/>
              </w:rPr>
            </w:pPr>
            <w:r w:rsidRPr="00351EE9">
              <w:rPr>
                <w:rFonts w:ascii="Calibri" w:eastAsia="Calibri" w:hAnsi="Calibri" w:cs="Times New Roman"/>
                <w:sz w:val="18"/>
                <w:szCs w:val="18"/>
              </w:rPr>
              <w:t>Develop Tlokweng plot</w:t>
            </w:r>
          </w:p>
          <w:p w:rsidR="00351EE9" w:rsidRPr="00351EE9" w:rsidRDefault="00351EE9" w:rsidP="006045F9">
            <w:pPr>
              <w:numPr>
                <w:ilvl w:val="0"/>
                <w:numId w:val="2"/>
              </w:numPr>
              <w:ind w:left="166" w:hanging="180"/>
              <w:contextualSpacing/>
              <w:rPr>
                <w:rFonts w:ascii="Calibri" w:eastAsia="Calibri" w:hAnsi="Calibri" w:cs="Times New Roman"/>
                <w:b/>
                <w:color w:val="0070C0"/>
                <w:sz w:val="18"/>
                <w:szCs w:val="18"/>
              </w:rPr>
            </w:pPr>
            <w:r w:rsidRPr="00351EE9">
              <w:rPr>
                <w:rFonts w:ascii="Calibri" w:eastAsia="Calibri" w:hAnsi="Calibri" w:cs="Times New Roman"/>
                <w:sz w:val="18"/>
                <w:szCs w:val="18"/>
              </w:rPr>
              <w:t xml:space="preserve">Acquisition and development of prime land in strategic locations  </w:t>
            </w:r>
          </w:p>
        </w:tc>
        <w:tc>
          <w:tcPr>
            <w:tcW w:w="630" w:type="dxa"/>
          </w:tcPr>
          <w:p w:rsidR="00351EE9" w:rsidRPr="00351EE9" w:rsidRDefault="00351EE9" w:rsidP="00351EE9">
            <w:pPr>
              <w:rPr>
                <w:rFonts w:ascii="Calibri" w:eastAsia="Calibri" w:hAnsi="Calibri" w:cs="Times New Roman"/>
                <w:sz w:val="18"/>
                <w:szCs w:val="18"/>
              </w:rPr>
            </w:pPr>
            <w:r w:rsidRPr="00351EE9">
              <w:rPr>
                <w:rFonts w:ascii="Calibri" w:eastAsia="Calibri" w:hAnsi="Calibri" w:cs="Times New Roman"/>
                <w:sz w:val="18"/>
                <w:szCs w:val="18"/>
              </w:rPr>
              <w:t>2M</w:t>
            </w:r>
          </w:p>
          <w:p w:rsidR="00351EE9" w:rsidRPr="00351EE9" w:rsidRDefault="00351EE9" w:rsidP="00351EE9">
            <w:pPr>
              <w:rPr>
                <w:rFonts w:ascii="Calibri" w:eastAsia="Calibri" w:hAnsi="Calibri" w:cs="Times New Roman"/>
                <w:sz w:val="18"/>
                <w:szCs w:val="18"/>
              </w:rPr>
            </w:pPr>
          </w:p>
          <w:p w:rsidR="00351EE9" w:rsidRPr="00351EE9" w:rsidRDefault="00351EE9" w:rsidP="00351EE9">
            <w:pPr>
              <w:rPr>
                <w:rFonts w:ascii="Calibri" w:eastAsia="Calibri" w:hAnsi="Calibri" w:cs="Times New Roman"/>
                <w:sz w:val="18"/>
                <w:szCs w:val="18"/>
              </w:rPr>
            </w:pPr>
          </w:p>
          <w:p w:rsidR="00351EE9" w:rsidRPr="00351EE9" w:rsidRDefault="00351EE9" w:rsidP="00351EE9">
            <w:pPr>
              <w:rPr>
                <w:rFonts w:ascii="Calibri" w:eastAsia="Calibri" w:hAnsi="Calibri" w:cs="Times New Roman"/>
                <w:sz w:val="18"/>
                <w:szCs w:val="18"/>
              </w:rPr>
            </w:pPr>
            <w:r w:rsidRPr="00351EE9">
              <w:rPr>
                <w:rFonts w:ascii="Calibri" w:eastAsia="Calibri" w:hAnsi="Calibri" w:cs="Times New Roman"/>
                <w:sz w:val="18"/>
                <w:szCs w:val="18"/>
              </w:rPr>
              <w:t>1</w:t>
            </w:r>
          </w:p>
        </w:tc>
        <w:tc>
          <w:tcPr>
            <w:tcW w:w="720" w:type="dxa"/>
          </w:tcPr>
          <w:p w:rsidR="00351EE9" w:rsidRPr="00351EE9" w:rsidRDefault="00351EE9" w:rsidP="00351EE9">
            <w:pPr>
              <w:ind w:hanging="108"/>
              <w:rPr>
                <w:rFonts w:ascii="Calibri" w:eastAsia="Calibri" w:hAnsi="Calibri" w:cs="Times New Roman"/>
                <w:sz w:val="18"/>
                <w:szCs w:val="18"/>
              </w:rPr>
            </w:pPr>
            <w:r w:rsidRPr="00351EE9">
              <w:rPr>
                <w:rFonts w:ascii="Calibri" w:eastAsia="Calibri" w:hAnsi="Calibri" w:cs="Times New Roman"/>
                <w:sz w:val="18"/>
                <w:szCs w:val="18"/>
              </w:rPr>
              <w:t>0.8 M</w:t>
            </w:r>
          </w:p>
          <w:p w:rsidR="00351EE9" w:rsidRPr="00351EE9" w:rsidRDefault="00351EE9" w:rsidP="00351EE9">
            <w:pPr>
              <w:ind w:hanging="108"/>
              <w:rPr>
                <w:rFonts w:ascii="Calibri" w:eastAsia="Calibri" w:hAnsi="Calibri" w:cs="Times New Roman"/>
                <w:sz w:val="18"/>
                <w:szCs w:val="18"/>
              </w:rPr>
            </w:pPr>
          </w:p>
          <w:p w:rsidR="00351EE9" w:rsidRPr="00351EE9" w:rsidRDefault="00351EE9" w:rsidP="00351EE9">
            <w:pPr>
              <w:rPr>
                <w:rFonts w:ascii="Calibri" w:eastAsia="Calibri" w:hAnsi="Calibri" w:cs="Times New Roman"/>
                <w:sz w:val="18"/>
                <w:szCs w:val="18"/>
              </w:rPr>
            </w:pPr>
          </w:p>
          <w:p w:rsidR="00351EE9" w:rsidRPr="00351EE9" w:rsidRDefault="00351EE9" w:rsidP="00351EE9">
            <w:pPr>
              <w:ind w:hanging="108"/>
              <w:rPr>
                <w:rFonts w:ascii="Calibri" w:eastAsia="Calibri" w:hAnsi="Calibri" w:cs="Times New Roman"/>
                <w:sz w:val="18"/>
                <w:szCs w:val="18"/>
              </w:rPr>
            </w:pPr>
            <w:r w:rsidRPr="00351EE9">
              <w:rPr>
                <w:rFonts w:ascii="Calibri" w:eastAsia="Calibri" w:hAnsi="Calibri" w:cs="Times New Roman"/>
                <w:sz w:val="18"/>
                <w:szCs w:val="18"/>
              </w:rPr>
              <w:t>1(2)</w:t>
            </w:r>
          </w:p>
        </w:tc>
        <w:tc>
          <w:tcPr>
            <w:tcW w:w="720" w:type="dxa"/>
          </w:tcPr>
          <w:p w:rsidR="00351EE9" w:rsidRPr="00351EE9" w:rsidRDefault="00351EE9" w:rsidP="00351EE9">
            <w:pPr>
              <w:rPr>
                <w:rFonts w:ascii="Calibri" w:eastAsia="Calibri" w:hAnsi="Calibri" w:cs="Times New Roman"/>
                <w:sz w:val="18"/>
                <w:szCs w:val="18"/>
              </w:rPr>
            </w:pPr>
            <w:r w:rsidRPr="00351EE9">
              <w:rPr>
                <w:rFonts w:ascii="Calibri" w:eastAsia="Calibri" w:hAnsi="Calibri" w:cs="Times New Roman"/>
                <w:sz w:val="18"/>
                <w:szCs w:val="18"/>
              </w:rPr>
              <w:t>1.6M</w:t>
            </w:r>
          </w:p>
          <w:p w:rsidR="00351EE9" w:rsidRPr="00351EE9" w:rsidRDefault="00351EE9" w:rsidP="00351EE9">
            <w:pPr>
              <w:rPr>
                <w:rFonts w:ascii="Calibri" w:eastAsia="Calibri" w:hAnsi="Calibri" w:cs="Times New Roman"/>
                <w:sz w:val="18"/>
                <w:szCs w:val="18"/>
              </w:rPr>
            </w:pPr>
          </w:p>
          <w:p w:rsidR="00351EE9" w:rsidRPr="00351EE9" w:rsidRDefault="00351EE9" w:rsidP="00351EE9">
            <w:pPr>
              <w:rPr>
                <w:rFonts w:ascii="Calibri" w:eastAsia="Calibri" w:hAnsi="Calibri" w:cs="Times New Roman"/>
                <w:sz w:val="18"/>
                <w:szCs w:val="18"/>
              </w:rPr>
            </w:pPr>
          </w:p>
          <w:p w:rsidR="00351EE9" w:rsidRPr="00351EE9" w:rsidRDefault="00351EE9" w:rsidP="00351EE9">
            <w:pPr>
              <w:rPr>
                <w:rFonts w:ascii="Calibri" w:eastAsia="Calibri" w:hAnsi="Calibri" w:cs="Times New Roman"/>
                <w:sz w:val="18"/>
                <w:szCs w:val="18"/>
              </w:rPr>
            </w:pPr>
            <w:r w:rsidRPr="00351EE9">
              <w:rPr>
                <w:rFonts w:ascii="Calibri" w:eastAsia="Calibri" w:hAnsi="Calibri" w:cs="Times New Roman"/>
                <w:sz w:val="18"/>
                <w:szCs w:val="18"/>
              </w:rPr>
              <w:t>2(4)</w:t>
            </w:r>
          </w:p>
        </w:tc>
        <w:tc>
          <w:tcPr>
            <w:tcW w:w="720" w:type="dxa"/>
          </w:tcPr>
          <w:p w:rsidR="00351EE9" w:rsidRPr="00351EE9" w:rsidRDefault="00351EE9" w:rsidP="00351EE9">
            <w:pPr>
              <w:rPr>
                <w:rFonts w:ascii="Calibri" w:eastAsia="Calibri" w:hAnsi="Calibri" w:cs="Times New Roman"/>
                <w:sz w:val="18"/>
                <w:szCs w:val="18"/>
              </w:rPr>
            </w:pPr>
            <w:r w:rsidRPr="00351EE9">
              <w:rPr>
                <w:rFonts w:ascii="Calibri" w:eastAsia="Calibri" w:hAnsi="Calibri" w:cs="Times New Roman"/>
                <w:sz w:val="18"/>
                <w:szCs w:val="18"/>
              </w:rPr>
              <w:t>3.2M</w:t>
            </w:r>
          </w:p>
          <w:p w:rsidR="00351EE9" w:rsidRPr="00351EE9" w:rsidRDefault="00351EE9" w:rsidP="00351EE9">
            <w:pPr>
              <w:rPr>
                <w:rFonts w:ascii="Calibri" w:eastAsia="Calibri" w:hAnsi="Calibri" w:cs="Times New Roman"/>
                <w:sz w:val="18"/>
                <w:szCs w:val="18"/>
              </w:rPr>
            </w:pPr>
          </w:p>
          <w:p w:rsidR="00351EE9" w:rsidRPr="00351EE9" w:rsidRDefault="00351EE9" w:rsidP="00351EE9">
            <w:pPr>
              <w:rPr>
                <w:rFonts w:ascii="Calibri" w:eastAsia="Calibri" w:hAnsi="Calibri" w:cs="Times New Roman"/>
                <w:sz w:val="18"/>
                <w:szCs w:val="18"/>
              </w:rPr>
            </w:pPr>
          </w:p>
          <w:p w:rsidR="00351EE9" w:rsidRPr="00351EE9" w:rsidRDefault="00351EE9" w:rsidP="00351EE9">
            <w:pPr>
              <w:rPr>
                <w:rFonts w:ascii="Calibri" w:eastAsia="Calibri" w:hAnsi="Calibri" w:cs="Times New Roman"/>
                <w:sz w:val="18"/>
                <w:szCs w:val="18"/>
              </w:rPr>
            </w:pPr>
            <w:r w:rsidRPr="00351EE9">
              <w:rPr>
                <w:rFonts w:ascii="Calibri" w:eastAsia="Calibri" w:hAnsi="Calibri" w:cs="Times New Roman"/>
                <w:sz w:val="18"/>
                <w:szCs w:val="18"/>
              </w:rPr>
              <w:t>1(5)</w:t>
            </w:r>
          </w:p>
        </w:tc>
        <w:tc>
          <w:tcPr>
            <w:tcW w:w="1350" w:type="dxa"/>
          </w:tcPr>
          <w:p w:rsidR="00351EE9" w:rsidRPr="00351EE9" w:rsidRDefault="00351EE9" w:rsidP="00351EE9">
            <w:pPr>
              <w:rPr>
                <w:rFonts w:ascii="Calibri" w:eastAsia="Calibri" w:hAnsi="Calibri" w:cs="Times New Roman"/>
                <w:b/>
                <w:color w:val="0070C0"/>
                <w:sz w:val="18"/>
                <w:szCs w:val="18"/>
              </w:rPr>
            </w:pPr>
            <w:r w:rsidRPr="00351EE9">
              <w:rPr>
                <w:rFonts w:ascii="Calibri" w:eastAsia="Calibri" w:hAnsi="Calibri" w:cs="Times New Roman"/>
                <w:b/>
                <w:color w:val="0070C0"/>
                <w:sz w:val="18"/>
                <w:szCs w:val="18"/>
              </w:rPr>
              <w:t>PROJECTS OFFICE</w:t>
            </w:r>
          </w:p>
          <w:p w:rsidR="00351EE9" w:rsidRPr="00351EE9" w:rsidRDefault="00351EE9" w:rsidP="00351EE9">
            <w:pPr>
              <w:rPr>
                <w:rFonts w:ascii="Calibri" w:eastAsia="Calibri" w:hAnsi="Calibri" w:cs="Times New Roman"/>
              </w:rPr>
            </w:pPr>
            <w:r w:rsidRPr="00351EE9">
              <w:rPr>
                <w:rFonts w:ascii="Calibri" w:eastAsia="Calibri" w:hAnsi="Calibri" w:cs="Times New Roman"/>
                <w:b/>
                <w:sz w:val="18"/>
                <w:szCs w:val="18"/>
              </w:rPr>
              <w:t>(CHOBE)</w:t>
            </w:r>
          </w:p>
        </w:tc>
        <w:tc>
          <w:tcPr>
            <w:tcW w:w="2250" w:type="dxa"/>
          </w:tcPr>
          <w:p w:rsidR="00351EE9" w:rsidRPr="00351EE9" w:rsidRDefault="00351EE9" w:rsidP="00351EE9">
            <w:pPr>
              <w:rPr>
                <w:rFonts w:ascii="Calibri" w:eastAsia="Calibri" w:hAnsi="Calibri" w:cs="Times New Roman"/>
              </w:rPr>
            </w:pPr>
          </w:p>
        </w:tc>
      </w:tr>
      <w:tr w:rsidR="00251F54" w:rsidRPr="00351EE9" w:rsidTr="00251F54">
        <w:trPr>
          <w:trHeight w:val="1093"/>
        </w:trPr>
        <w:tc>
          <w:tcPr>
            <w:tcW w:w="2155" w:type="dxa"/>
          </w:tcPr>
          <w:p w:rsidR="00351EE9" w:rsidRPr="00351EE9" w:rsidRDefault="00351EE9" w:rsidP="00351EE9">
            <w:pPr>
              <w:ind w:left="150"/>
              <w:contextualSpacing/>
              <w:rPr>
                <w:rFonts w:ascii="Calibri" w:eastAsia="Calibri" w:hAnsi="Calibri" w:cs="Times New Roman"/>
                <w:b/>
                <w:sz w:val="18"/>
                <w:szCs w:val="18"/>
              </w:rPr>
            </w:pPr>
          </w:p>
        </w:tc>
        <w:tc>
          <w:tcPr>
            <w:tcW w:w="2520" w:type="dxa"/>
          </w:tcPr>
          <w:p w:rsidR="00351EE9" w:rsidRPr="00251F54" w:rsidRDefault="00351EE9" w:rsidP="006045F9">
            <w:pPr>
              <w:pStyle w:val="ListParagraph"/>
              <w:numPr>
                <w:ilvl w:val="0"/>
                <w:numId w:val="38"/>
              </w:numPr>
              <w:tabs>
                <w:tab w:val="left" w:pos="180"/>
              </w:tabs>
              <w:ind w:right="-90" w:hanging="824"/>
              <w:rPr>
                <w:rFonts w:ascii="Calibri" w:eastAsia="Calibri" w:hAnsi="Calibri" w:cs="Times New Roman"/>
                <w:b/>
                <w:color w:val="0070C0"/>
                <w:sz w:val="18"/>
                <w:szCs w:val="18"/>
              </w:rPr>
            </w:pPr>
            <w:r w:rsidRPr="00251F54">
              <w:rPr>
                <w:rFonts w:ascii="Calibri" w:eastAsia="Calibri" w:hAnsi="Calibri" w:cs="Times New Roman"/>
                <w:b/>
                <w:color w:val="0070C0"/>
                <w:sz w:val="18"/>
                <w:szCs w:val="18"/>
              </w:rPr>
              <w:t>Investment and Fundraising</w:t>
            </w:r>
          </w:p>
          <w:p w:rsidR="00351EE9" w:rsidRPr="00351EE9" w:rsidRDefault="00351EE9" w:rsidP="006045F9">
            <w:pPr>
              <w:numPr>
                <w:ilvl w:val="0"/>
                <w:numId w:val="22"/>
              </w:numPr>
              <w:tabs>
                <w:tab w:val="left" w:pos="180"/>
              </w:tabs>
              <w:ind w:left="166" w:right="-90" w:hanging="166"/>
              <w:contextualSpacing/>
              <w:rPr>
                <w:rFonts w:ascii="Calibri" w:eastAsia="Calibri" w:hAnsi="Calibri" w:cs="Times New Roman"/>
                <w:b/>
                <w:color w:val="0070C0"/>
                <w:sz w:val="18"/>
                <w:szCs w:val="18"/>
              </w:rPr>
            </w:pPr>
            <w:r w:rsidRPr="00351EE9">
              <w:rPr>
                <w:rFonts w:ascii="Calibri" w:eastAsia="Calibri" w:hAnsi="Calibri" w:cs="Times New Roman"/>
                <w:sz w:val="18"/>
                <w:szCs w:val="18"/>
              </w:rPr>
              <w:t>Establishment of BATLA Investment wing</w:t>
            </w:r>
          </w:p>
          <w:p w:rsidR="00351EE9" w:rsidRPr="00351EE9" w:rsidRDefault="00351EE9" w:rsidP="006045F9">
            <w:pPr>
              <w:numPr>
                <w:ilvl w:val="0"/>
                <w:numId w:val="22"/>
              </w:numPr>
              <w:tabs>
                <w:tab w:val="left" w:pos="180"/>
              </w:tabs>
              <w:ind w:right="-90" w:hanging="1094"/>
              <w:contextualSpacing/>
              <w:rPr>
                <w:rFonts w:ascii="Calibri" w:eastAsia="Calibri" w:hAnsi="Calibri" w:cs="Times New Roman"/>
                <w:b/>
                <w:sz w:val="18"/>
                <w:szCs w:val="18"/>
              </w:rPr>
            </w:pPr>
            <w:r w:rsidRPr="00351EE9">
              <w:rPr>
                <w:rFonts w:ascii="Calibri" w:eastAsia="Calibri" w:hAnsi="Calibri" w:cs="Times New Roman"/>
                <w:sz w:val="18"/>
                <w:szCs w:val="18"/>
              </w:rPr>
              <w:t>Fundraising Activities</w:t>
            </w:r>
          </w:p>
        </w:tc>
        <w:tc>
          <w:tcPr>
            <w:tcW w:w="3600" w:type="dxa"/>
          </w:tcPr>
          <w:p w:rsidR="00351EE9" w:rsidRPr="00351EE9" w:rsidRDefault="00351EE9" w:rsidP="00351EE9">
            <w:pPr>
              <w:rPr>
                <w:rFonts w:ascii="Calibri" w:eastAsia="Calibri" w:hAnsi="Calibri" w:cs="Times New Roman"/>
                <w:sz w:val="18"/>
                <w:szCs w:val="18"/>
              </w:rPr>
            </w:pPr>
          </w:p>
          <w:p w:rsidR="00351EE9" w:rsidRPr="00351EE9" w:rsidRDefault="00351EE9" w:rsidP="006045F9">
            <w:pPr>
              <w:numPr>
                <w:ilvl w:val="0"/>
                <w:numId w:val="23"/>
              </w:numPr>
              <w:ind w:left="166" w:hanging="180"/>
              <w:contextualSpacing/>
              <w:rPr>
                <w:rFonts w:ascii="Calibri" w:eastAsia="Calibri" w:hAnsi="Calibri" w:cs="Times New Roman"/>
                <w:sz w:val="18"/>
                <w:szCs w:val="18"/>
              </w:rPr>
            </w:pPr>
            <w:r w:rsidRPr="00351EE9">
              <w:rPr>
                <w:rFonts w:ascii="Calibri" w:eastAsia="Calibri" w:hAnsi="Calibri" w:cs="Times New Roman"/>
                <w:sz w:val="18"/>
                <w:szCs w:val="18"/>
              </w:rPr>
              <w:t>Registration of a BATLA company to manage all business operations including property investment</w:t>
            </w:r>
          </w:p>
          <w:p w:rsidR="00351EE9" w:rsidRPr="00351EE9" w:rsidRDefault="00251F54" w:rsidP="006045F9">
            <w:pPr>
              <w:numPr>
                <w:ilvl w:val="0"/>
                <w:numId w:val="23"/>
              </w:numPr>
              <w:ind w:left="166" w:hanging="180"/>
              <w:contextualSpacing/>
              <w:rPr>
                <w:rFonts w:ascii="Calibri" w:eastAsia="Calibri" w:hAnsi="Calibri" w:cs="Times New Roman"/>
                <w:sz w:val="18"/>
                <w:szCs w:val="18"/>
              </w:rPr>
            </w:pPr>
            <w:r>
              <w:rPr>
                <w:rFonts w:ascii="Calibri" w:eastAsia="Calibri" w:hAnsi="Calibri" w:cs="Times New Roman"/>
                <w:sz w:val="18"/>
                <w:szCs w:val="18"/>
              </w:rPr>
              <w:t>Develop an annual f</w:t>
            </w:r>
            <w:r w:rsidR="00351EE9" w:rsidRPr="00351EE9">
              <w:rPr>
                <w:rFonts w:ascii="Calibri" w:eastAsia="Calibri" w:hAnsi="Calibri" w:cs="Times New Roman"/>
                <w:sz w:val="18"/>
                <w:szCs w:val="18"/>
              </w:rPr>
              <w:t>undraising plan</w:t>
            </w:r>
          </w:p>
        </w:tc>
        <w:tc>
          <w:tcPr>
            <w:tcW w:w="630" w:type="dxa"/>
          </w:tcPr>
          <w:p w:rsidR="00351EE9" w:rsidRPr="00351EE9" w:rsidRDefault="00351EE9" w:rsidP="00351EE9">
            <w:pPr>
              <w:rPr>
                <w:rFonts w:ascii="Calibri" w:eastAsia="Calibri" w:hAnsi="Calibri" w:cs="Times New Roman"/>
              </w:rPr>
            </w:pPr>
          </w:p>
          <w:p w:rsidR="00351EE9" w:rsidRPr="00351EE9" w:rsidRDefault="00351EE9" w:rsidP="00351EE9">
            <w:pPr>
              <w:rPr>
                <w:rFonts w:ascii="Calibri" w:eastAsia="Calibri" w:hAnsi="Calibri" w:cs="Times New Roman"/>
              </w:rPr>
            </w:pPr>
          </w:p>
          <w:p w:rsidR="00351EE9" w:rsidRPr="00351EE9" w:rsidRDefault="00351EE9" w:rsidP="00351EE9">
            <w:pPr>
              <w:rPr>
                <w:rFonts w:ascii="Calibri" w:eastAsia="Calibri" w:hAnsi="Calibri" w:cs="Times New Roman"/>
              </w:rPr>
            </w:pPr>
          </w:p>
          <w:p w:rsidR="00351EE9" w:rsidRPr="00351EE9" w:rsidRDefault="00351EE9" w:rsidP="00351EE9">
            <w:pPr>
              <w:rPr>
                <w:rFonts w:ascii="Calibri" w:eastAsia="Calibri" w:hAnsi="Calibri" w:cs="Times New Roman"/>
              </w:rPr>
            </w:pPr>
          </w:p>
        </w:tc>
        <w:tc>
          <w:tcPr>
            <w:tcW w:w="720" w:type="dxa"/>
          </w:tcPr>
          <w:p w:rsidR="00351EE9" w:rsidRPr="00351EE9" w:rsidRDefault="00351EE9" w:rsidP="00351EE9">
            <w:pPr>
              <w:rPr>
                <w:rFonts w:ascii="Calibri" w:eastAsia="Calibri" w:hAnsi="Calibri" w:cs="Times New Roman"/>
              </w:rPr>
            </w:pPr>
          </w:p>
          <w:p w:rsidR="00351EE9" w:rsidRPr="00351EE9" w:rsidRDefault="00351EE9" w:rsidP="006045F9">
            <w:pPr>
              <w:numPr>
                <w:ilvl w:val="0"/>
                <w:numId w:val="25"/>
              </w:numPr>
              <w:contextualSpacing/>
              <w:rPr>
                <w:rFonts w:ascii="Calibri" w:eastAsia="Calibri" w:hAnsi="Calibri" w:cs="Times New Roman"/>
              </w:rPr>
            </w:pPr>
          </w:p>
          <w:p w:rsidR="00351EE9" w:rsidRPr="00351EE9" w:rsidRDefault="00351EE9" w:rsidP="00351EE9">
            <w:pPr>
              <w:rPr>
                <w:rFonts w:ascii="Calibri" w:eastAsia="Calibri" w:hAnsi="Calibri" w:cs="Times New Roman"/>
              </w:rPr>
            </w:pPr>
          </w:p>
          <w:p w:rsidR="00351EE9" w:rsidRPr="00351EE9" w:rsidRDefault="00351EE9" w:rsidP="006045F9">
            <w:pPr>
              <w:numPr>
                <w:ilvl w:val="0"/>
                <w:numId w:val="24"/>
              </w:numPr>
              <w:contextualSpacing/>
              <w:rPr>
                <w:rFonts w:ascii="Calibri" w:eastAsia="Calibri" w:hAnsi="Calibri" w:cs="Times New Roman"/>
              </w:rPr>
            </w:pPr>
          </w:p>
        </w:tc>
        <w:tc>
          <w:tcPr>
            <w:tcW w:w="720" w:type="dxa"/>
          </w:tcPr>
          <w:p w:rsidR="00351EE9" w:rsidRPr="00351EE9" w:rsidRDefault="00351EE9" w:rsidP="00351EE9">
            <w:pPr>
              <w:rPr>
                <w:rFonts w:ascii="Calibri" w:eastAsia="Calibri" w:hAnsi="Calibri" w:cs="Times New Roman"/>
              </w:rPr>
            </w:pPr>
          </w:p>
        </w:tc>
        <w:tc>
          <w:tcPr>
            <w:tcW w:w="720" w:type="dxa"/>
          </w:tcPr>
          <w:p w:rsidR="00351EE9" w:rsidRPr="00351EE9" w:rsidRDefault="00351EE9" w:rsidP="00351EE9">
            <w:pPr>
              <w:rPr>
                <w:rFonts w:ascii="Calibri" w:eastAsia="Calibri" w:hAnsi="Calibri" w:cs="Times New Roman"/>
              </w:rPr>
            </w:pPr>
          </w:p>
        </w:tc>
        <w:tc>
          <w:tcPr>
            <w:tcW w:w="1350" w:type="dxa"/>
          </w:tcPr>
          <w:p w:rsidR="00351EE9" w:rsidRPr="00351EE9" w:rsidRDefault="00351EE9" w:rsidP="00351EE9">
            <w:pPr>
              <w:rPr>
                <w:rFonts w:ascii="Calibri" w:eastAsia="Calibri" w:hAnsi="Calibri" w:cs="Times New Roman"/>
                <w:b/>
                <w:color w:val="5B9BD5"/>
                <w:sz w:val="18"/>
                <w:szCs w:val="18"/>
              </w:rPr>
            </w:pPr>
            <w:r w:rsidRPr="00351EE9">
              <w:rPr>
                <w:rFonts w:ascii="Calibri" w:eastAsia="Calibri" w:hAnsi="Calibri" w:cs="Times New Roman"/>
                <w:b/>
                <w:color w:val="5B9BD5"/>
                <w:sz w:val="18"/>
                <w:szCs w:val="18"/>
              </w:rPr>
              <w:t xml:space="preserve">TREASUERER </w:t>
            </w:r>
          </w:p>
          <w:p w:rsidR="00351EE9" w:rsidRPr="00351EE9" w:rsidRDefault="00351EE9" w:rsidP="00351EE9">
            <w:pPr>
              <w:rPr>
                <w:rFonts w:ascii="Calibri" w:eastAsia="Calibri" w:hAnsi="Calibri" w:cs="Times New Roman"/>
                <w:b/>
                <w:sz w:val="18"/>
                <w:szCs w:val="18"/>
              </w:rPr>
            </w:pPr>
            <w:r w:rsidRPr="00351EE9">
              <w:rPr>
                <w:rFonts w:ascii="Calibri" w:eastAsia="Calibri" w:hAnsi="Calibri" w:cs="Times New Roman"/>
                <w:b/>
                <w:sz w:val="18"/>
                <w:szCs w:val="18"/>
              </w:rPr>
              <w:t>(TLOKWENG)</w:t>
            </w:r>
          </w:p>
        </w:tc>
        <w:tc>
          <w:tcPr>
            <w:tcW w:w="2250" w:type="dxa"/>
          </w:tcPr>
          <w:p w:rsidR="00351EE9" w:rsidRPr="00351EE9" w:rsidRDefault="00351EE9" w:rsidP="00351EE9">
            <w:pPr>
              <w:rPr>
                <w:rFonts w:ascii="Calibri" w:eastAsia="Calibri" w:hAnsi="Calibri" w:cs="Times New Roman"/>
              </w:rPr>
            </w:pPr>
          </w:p>
        </w:tc>
      </w:tr>
      <w:tr w:rsidR="00251F54" w:rsidRPr="00351EE9" w:rsidTr="00251F54">
        <w:tc>
          <w:tcPr>
            <w:tcW w:w="2155" w:type="dxa"/>
          </w:tcPr>
          <w:p w:rsidR="00351EE9" w:rsidRPr="00351EE9" w:rsidRDefault="00351EE9" w:rsidP="00351EE9">
            <w:pPr>
              <w:rPr>
                <w:rFonts w:ascii="Calibri" w:eastAsia="Calibri" w:hAnsi="Calibri" w:cs="Times New Roman"/>
              </w:rPr>
            </w:pPr>
          </w:p>
        </w:tc>
        <w:tc>
          <w:tcPr>
            <w:tcW w:w="2520" w:type="dxa"/>
          </w:tcPr>
          <w:p w:rsidR="00351EE9" w:rsidRPr="00661ABF" w:rsidRDefault="00351EE9" w:rsidP="006045F9">
            <w:pPr>
              <w:numPr>
                <w:ilvl w:val="0"/>
                <w:numId w:val="38"/>
              </w:numPr>
              <w:ind w:left="166" w:hanging="270"/>
              <w:contextualSpacing/>
              <w:rPr>
                <w:rFonts w:ascii="Calibri" w:eastAsia="Calibri" w:hAnsi="Calibri" w:cs="Times New Roman"/>
                <w:b/>
                <w:color w:val="0070C0"/>
                <w:sz w:val="20"/>
                <w:szCs w:val="20"/>
              </w:rPr>
            </w:pPr>
            <w:r w:rsidRPr="00661ABF">
              <w:rPr>
                <w:rFonts w:ascii="Calibri" w:eastAsia="Calibri" w:hAnsi="Calibri" w:cs="Times New Roman"/>
                <w:b/>
                <w:color w:val="0070C0"/>
                <w:sz w:val="20"/>
                <w:szCs w:val="20"/>
              </w:rPr>
              <w:t>Human Capital</w:t>
            </w:r>
          </w:p>
          <w:p w:rsidR="00351EE9" w:rsidRPr="00351EE9" w:rsidRDefault="00351EE9" w:rsidP="006045F9">
            <w:pPr>
              <w:numPr>
                <w:ilvl w:val="0"/>
                <w:numId w:val="3"/>
              </w:numPr>
              <w:ind w:left="166" w:right="-90" w:hanging="166"/>
              <w:contextualSpacing/>
              <w:rPr>
                <w:rFonts w:ascii="Calibri" w:eastAsia="Calibri" w:hAnsi="Calibri" w:cs="Times New Roman"/>
                <w:sz w:val="18"/>
                <w:szCs w:val="18"/>
              </w:rPr>
            </w:pPr>
            <w:r w:rsidRPr="00351EE9">
              <w:rPr>
                <w:rFonts w:ascii="Calibri" w:eastAsia="Calibri" w:hAnsi="Calibri" w:cs="Times New Roman"/>
                <w:sz w:val="18"/>
                <w:szCs w:val="18"/>
              </w:rPr>
              <w:t>Configure the Secretariat to include land management officer</w:t>
            </w:r>
          </w:p>
          <w:p w:rsidR="00351EE9" w:rsidRPr="00351EE9" w:rsidRDefault="00351EE9" w:rsidP="006045F9">
            <w:pPr>
              <w:numPr>
                <w:ilvl w:val="0"/>
                <w:numId w:val="3"/>
              </w:numPr>
              <w:tabs>
                <w:tab w:val="left" w:pos="180"/>
              </w:tabs>
              <w:ind w:left="166" w:right="-90" w:hanging="166"/>
              <w:contextualSpacing/>
              <w:rPr>
                <w:rFonts w:ascii="Calibri" w:eastAsia="Calibri" w:hAnsi="Calibri" w:cs="Times New Roman"/>
                <w:sz w:val="18"/>
                <w:szCs w:val="18"/>
              </w:rPr>
            </w:pPr>
            <w:r w:rsidRPr="00351EE9">
              <w:rPr>
                <w:rFonts w:ascii="Calibri" w:eastAsia="Calibri" w:hAnsi="Calibri" w:cs="Times New Roman"/>
                <w:sz w:val="18"/>
                <w:szCs w:val="18"/>
              </w:rPr>
              <w:lastRenderedPageBreak/>
              <w:t>BATLA members’ capacity building</w:t>
            </w:r>
            <w:r w:rsidR="00D46302">
              <w:rPr>
                <w:rFonts w:ascii="Calibri" w:eastAsia="Calibri" w:hAnsi="Calibri" w:cs="Times New Roman"/>
                <w:sz w:val="18"/>
                <w:szCs w:val="18"/>
              </w:rPr>
              <w:t xml:space="preserve"> &amp; Staff training </w:t>
            </w:r>
          </w:p>
          <w:p w:rsidR="00351EE9" w:rsidRPr="00351EE9" w:rsidRDefault="00351EE9" w:rsidP="00351EE9">
            <w:pPr>
              <w:rPr>
                <w:rFonts w:ascii="Calibri" w:eastAsia="Calibri" w:hAnsi="Calibri" w:cs="Times New Roman"/>
                <w:sz w:val="18"/>
                <w:szCs w:val="18"/>
              </w:rPr>
            </w:pPr>
          </w:p>
          <w:p w:rsidR="00351EE9" w:rsidRPr="00351EE9" w:rsidRDefault="00351EE9" w:rsidP="00351EE9">
            <w:pPr>
              <w:ind w:left="85"/>
              <w:contextualSpacing/>
              <w:rPr>
                <w:rFonts w:ascii="Calibri" w:eastAsia="Calibri" w:hAnsi="Calibri" w:cs="Times New Roman"/>
                <w:sz w:val="18"/>
                <w:szCs w:val="18"/>
              </w:rPr>
            </w:pPr>
          </w:p>
        </w:tc>
        <w:tc>
          <w:tcPr>
            <w:tcW w:w="3600" w:type="dxa"/>
          </w:tcPr>
          <w:p w:rsidR="00351EE9" w:rsidRPr="00661ABF" w:rsidRDefault="00CD17A8" w:rsidP="00351EE9">
            <w:pPr>
              <w:rPr>
                <w:rFonts w:ascii="Calibri" w:eastAsia="Calibri" w:hAnsi="Calibri" w:cs="Times New Roman"/>
                <w:b/>
                <w:color w:val="0070C0"/>
                <w:sz w:val="20"/>
                <w:szCs w:val="20"/>
              </w:rPr>
            </w:pPr>
            <w:r>
              <w:rPr>
                <w:rFonts w:ascii="Calibri" w:eastAsia="Calibri" w:hAnsi="Calibri" w:cs="Times New Roman"/>
                <w:b/>
                <w:color w:val="0070C0"/>
                <w:sz w:val="20"/>
                <w:szCs w:val="20"/>
              </w:rPr>
              <w:lastRenderedPageBreak/>
              <w:t xml:space="preserve">To configure the </w:t>
            </w:r>
            <w:r w:rsidR="00351EE9" w:rsidRPr="00661ABF">
              <w:rPr>
                <w:rFonts w:ascii="Calibri" w:eastAsia="Calibri" w:hAnsi="Calibri" w:cs="Times New Roman"/>
                <w:b/>
                <w:color w:val="0070C0"/>
                <w:sz w:val="20"/>
                <w:szCs w:val="20"/>
              </w:rPr>
              <w:t xml:space="preserve">Secretariat </w:t>
            </w:r>
          </w:p>
          <w:p w:rsidR="00351EE9" w:rsidRDefault="00351EE9" w:rsidP="006045F9">
            <w:pPr>
              <w:numPr>
                <w:ilvl w:val="0"/>
                <w:numId w:val="4"/>
              </w:numPr>
              <w:ind w:left="256" w:hanging="270"/>
              <w:contextualSpacing/>
              <w:rPr>
                <w:rFonts w:ascii="Calibri" w:eastAsia="Calibri" w:hAnsi="Calibri" w:cs="Times New Roman"/>
                <w:sz w:val="18"/>
                <w:szCs w:val="18"/>
              </w:rPr>
            </w:pPr>
            <w:r w:rsidRPr="00351EE9">
              <w:rPr>
                <w:rFonts w:ascii="Calibri" w:eastAsia="Calibri" w:hAnsi="Calibri" w:cs="Times New Roman"/>
                <w:sz w:val="18"/>
                <w:szCs w:val="18"/>
              </w:rPr>
              <w:t>Recruitment of land management staff through internship and other means</w:t>
            </w:r>
          </w:p>
          <w:p w:rsidR="00D46302" w:rsidRDefault="00D46302" w:rsidP="00D46302">
            <w:pPr>
              <w:ind w:left="90"/>
              <w:contextualSpacing/>
              <w:rPr>
                <w:rFonts w:ascii="Calibri" w:eastAsia="Calibri" w:hAnsi="Calibri" w:cs="Times New Roman"/>
                <w:sz w:val="18"/>
                <w:szCs w:val="18"/>
              </w:rPr>
            </w:pPr>
          </w:p>
          <w:p w:rsidR="00E32DBD" w:rsidRPr="00351EE9" w:rsidRDefault="00E32DBD" w:rsidP="00D46302">
            <w:pPr>
              <w:ind w:left="90"/>
              <w:contextualSpacing/>
              <w:rPr>
                <w:rFonts w:ascii="Calibri" w:eastAsia="Calibri" w:hAnsi="Calibri" w:cs="Times New Roman"/>
                <w:sz w:val="18"/>
                <w:szCs w:val="18"/>
              </w:rPr>
            </w:pPr>
            <w:bookmarkStart w:id="7" w:name="_GoBack"/>
            <w:bookmarkEnd w:id="7"/>
          </w:p>
          <w:p w:rsidR="00351EE9" w:rsidRPr="00A72E42" w:rsidRDefault="00CD17A8" w:rsidP="00351EE9">
            <w:pPr>
              <w:ind w:right="-126"/>
              <w:rPr>
                <w:rFonts w:ascii="Calibri" w:eastAsia="Calibri" w:hAnsi="Calibri" w:cs="Times New Roman"/>
                <w:b/>
                <w:color w:val="0070C0"/>
                <w:sz w:val="20"/>
                <w:szCs w:val="20"/>
              </w:rPr>
            </w:pPr>
            <w:r>
              <w:rPr>
                <w:rFonts w:ascii="Calibri" w:eastAsia="Calibri" w:hAnsi="Calibri" w:cs="Times New Roman"/>
                <w:b/>
                <w:color w:val="0070C0"/>
                <w:sz w:val="20"/>
                <w:szCs w:val="20"/>
              </w:rPr>
              <w:lastRenderedPageBreak/>
              <w:t>To initiate capacity building for m</w:t>
            </w:r>
            <w:r w:rsidR="00351EE9" w:rsidRPr="00A72E42">
              <w:rPr>
                <w:rFonts w:ascii="Calibri" w:eastAsia="Calibri" w:hAnsi="Calibri" w:cs="Times New Roman"/>
                <w:b/>
                <w:color w:val="0070C0"/>
                <w:sz w:val="20"/>
                <w:szCs w:val="20"/>
              </w:rPr>
              <w:t>embers</w:t>
            </w:r>
          </w:p>
          <w:p w:rsidR="00351EE9" w:rsidRPr="00351EE9" w:rsidRDefault="00351EE9" w:rsidP="006045F9">
            <w:pPr>
              <w:numPr>
                <w:ilvl w:val="2"/>
                <w:numId w:val="4"/>
              </w:numPr>
              <w:ind w:left="166" w:right="-126" w:hanging="90"/>
              <w:contextualSpacing/>
              <w:rPr>
                <w:rFonts w:ascii="Calibri" w:eastAsia="Calibri" w:hAnsi="Calibri" w:cs="Times New Roman"/>
                <w:sz w:val="18"/>
                <w:szCs w:val="18"/>
              </w:rPr>
            </w:pPr>
            <w:r w:rsidRPr="00351EE9">
              <w:rPr>
                <w:rFonts w:ascii="Calibri" w:eastAsia="Calibri" w:hAnsi="Calibri" w:cs="Times New Roman"/>
                <w:sz w:val="18"/>
                <w:szCs w:val="18"/>
              </w:rPr>
              <w:t>Establish BATLA members’ skills inventory</w:t>
            </w:r>
          </w:p>
          <w:p w:rsidR="00351EE9" w:rsidRPr="00351EE9" w:rsidRDefault="00351EE9" w:rsidP="006045F9">
            <w:pPr>
              <w:numPr>
                <w:ilvl w:val="2"/>
                <w:numId w:val="4"/>
              </w:numPr>
              <w:ind w:left="166" w:right="-126" w:hanging="90"/>
              <w:contextualSpacing/>
              <w:rPr>
                <w:rFonts w:ascii="Calibri" w:eastAsia="Calibri" w:hAnsi="Calibri" w:cs="Times New Roman"/>
                <w:sz w:val="18"/>
                <w:szCs w:val="18"/>
              </w:rPr>
            </w:pPr>
            <w:r w:rsidRPr="00351EE9">
              <w:rPr>
                <w:rFonts w:ascii="Calibri" w:eastAsia="Calibri" w:hAnsi="Calibri" w:cs="Times New Roman"/>
                <w:sz w:val="18"/>
                <w:szCs w:val="18"/>
              </w:rPr>
              <w:t xml:space="preserve">Develop a comprehensive training proposal for the Ministry to resource and implement </w:t>
            </w:r>
          </w:p>
          <w:p w:rsidR="00351EE9" w:rsidRPr="00351EE9" w:rsidRDefault="00351EE9" w:rsidP="006045F9">
            <w:pPr>
              <w:numPr>
                <w:ilvl w:val="0"/>
                <w:numId w:val="5"/>
              </w:numPr>
              <w:ind w:left="166" w:right="-126" w:hanging="180"/>
              <w:contextualSpacing/>
              <w:rPr>
                <w:rFonts w:ascii="Calibri" w:eastAsia="Calibri" w:hAnsi="Calibri" w:cs="Times New Roman"/>
                <w:sz w:val="18"/>
                <w:szCs w:val="18"/>
              </w:rPr>
            </w:pPr>
            <w:r w:rsidRPr="00351EE9">
              <w:rPr>
                <w:rFonts w:ascii="Calibri" w:eastAsia="Calibri" w:hAnsi="Calibri" w:cs="Times New Roman"/>
                <w:sz w:val="18"/>
                <w:szCs w:val="18"/>
              </w:rPr>
              <w:t xml:space="preserve">Refined course (5 core skills) for members </w:t>
            </w:r>
          </w:p>
          <w:p w:rsidR="00351EE9" w:rsidRPr="00351EE9" w:rsidRDefault="00351EE9" w:rsidP="006045F9">
            <w:pPr>
              <w:numPr>
                <w:ilvl w:val="0"/>
                <w:numId w:val="18"/>
              </w:numPr>
              <w:ind w:right="-126"/>
              <w:contextualSpacing/>
              <w:rPr>
                <w:rFonts w:ascii="Calibri" w:eastAsia="Calibri" w:hAnsi="Calibri" w:cs="Times New Roman"/>
                <w:sz w:val="18"/>
                <w:szCs w:val="18"/>
              </w:rPr>
            </w:pPr>
            <w:r w:rsidRPr="00351EE9">
              <w:rPr>
                <w:rFonts w:ascii="Calibri" w:eastAsia="Calibri" w:hAnsi="Calibri" w:cs="Times New Roman"/>
                <w:sz w:val="18"/>
                <w:szCs w:val="18"/>
              </w:rPr>
              <w:t xml:space="preserve">BATLA Induction </w:t>
            </w:r>
          </w:p>
          <w:p w:rsidR="00351EE9" w:rsidRPr="00351EE9" w:rsidRDefault="00351EE9" w:rsidP="006045F9">
            <w:pPr>
              <w:numPr>
                <w:ilvl w:val="0"/>
                <w:numId w:val="18"/>
              </w:numPr>
              <w:ind w:right="-126"/>
              <w:contextualSpacing/>
              <w:rPr>
                <w:rFonts w:ascii="Calibri" w:eastAsia="Calibri" w:hAnsi="Calibri" w:cs="Times New Roman"/>
                <w:sz w:val="18"/>
                <w:szCs w:val="18"/>
              </w:rPr>
            </w:pPr>
            <w:r w:rsidRPr="00351EE9">
              <w:rPr>
                <w:rFonts w:ascii="Calibri" w:eastAsia="Calibri" w:hAnsi="Calibri" w:cs="Times New Roman"/>
                <w:sz w:val="18"/>
                <w:szCs w:val="18"/>
              </w:rPr>
              <w:t>Land Management</w:t>
            </w:r>
          </w:p>
          <w:p w:rsidR="00351EE9" w:rsidRPr="00351EE9" w:rsidRDefault="00351EE9" w:rsidP="006045F9">
            <w:pPr>
              <w:numPr>
                <w:ilvl w:val="0"/>
                <w:numId w:val="18"/>
              </w:numPr>
              <w:ind w:right="-126"/>
              <w:contextualSpacing/>
              <w:rPr>
                <w:rFonts w:ascii="Calibri" w:eastAsia="Calibri" w:hAnsi="Calibri" w:cs="Times New Roman"/>
                <w:sz w:val="18"/>
                <w:szCs w:val="18"/>
              </w:rPr>
            </w:pPr>
            <w:r w:rsidRPr="00351EE9">
              <w:rPr>
                <w:rFonts w:ascii="Calibri" w:eastAsia="Calibri" w:hAnsi="Calibri" w:cs="Times New Roman"/>
                <w:sz w:val="18"/>
                <w:szCs w:val="18"/>
              </w:rPr>
              <w:t>Negotiation skills</w:t>
            </w:r>
          </w:p>
          <w:p w:rsidR="00351EE9" w:rsidRPr="00351EE9" w:rsidRDefault="00351EE9" w:rsidP="006045F9">
            <w:pPr>
              <w:numPr>
                <w:ilvl w:val="0"/>
                <w:numId w:val="18"/>
              </w:numPr>
              <w:ind w:right="-126"/>
              <w:contextualSpacing/>
              <w:rPr>
                <w:rFonts w:ascii="Calibri" w:eastAsia="Calibri" w:hAnsi="Calibri" w:cs="Times New Roman"/>
                <w:sz w:val="18"/>
                <w:szCs w:val="18"/>
              </w:rPr>
            </w:pPr>
            <w:r w:rsidRPr="00351EE9">
              <w:rPr>
                <w:rFonts w:ascii="Calibri" w:eastAsia="Calibri" w:hAnsi="Calibri" w:cs="Times New Roman"/>
                <w:sz w:val="18"/>
                <w:szCs w:val="18"/>
              </w:rPr>
              <w:t>Finance for non-financial managers</w:t>
            </w:r>
          </w:p>
          <w:p w:rsidR="00351EE9" w:rsidRDefault="00351EE9" w:rsidP="006045F9">
            <w:pPr>
              <w:numPr>
                <w:ilvl w:val="0"/>
                <w:numId w:val="18"/>
              </w:numPr>
              <w:ind w:right="-126"/>
              <w:contextualSpacing/>
              <w:rPr>
                <w:rFonts w:ascii="Calibri" w:eastAsia="Calibri" w:hAnsi="Calibri" w:cs="Times New Roman"/>
                <w:sz w:val="18"/>
                <w:szCs w:val="18"/>
              </w:rPr>
            </w:pPr>
            <w:r w:rsidRPr="00351EE9">
              <w:rPr>
                <w:rFonts w:ascii="Calibri" w:eastAsia="Calibri" w:hAnsi="Calibri" w:cs="Times New Roman"/>
                <w:sz w:val="18"/>
                <w:szCs w:val="18"/>
              </w:rPr>
              <w:t>Board Governance</w:t>
            </w:r>
          </w:p>
          <w:p w:rsidR="00A72E42" w:rsidRDefault="00A72E42" w:rsidP="00A72E42">
            <w:pPr>
              <w:ind w:right="-126"/>
              <w:contextualSpacing/>
              <w:rPr>
                <w:rFonts w:ascii="Calibri" w:eastAsia="Calibri" w:hAnsi="Calibri" w:cs="Times New Roman"/>
                <w:sz w:val="18"/>
                <w:szCs w:val="18"/>
              </w:rPr>
            </w:pPr>
          </w:p>
          <w:p w:rsidR="00A72E42" w:rsidRPr="00351EE9" w:rsidRDefault="00A72E42" w:rsidP="00A72E42">
            <w:pPr>
              <w:ind w:right="-126"/>
              <w:contextualSpacing/>
              <w:rPr>
                <w:rFonts w:ascii="Calibri" w:eastAsia="Calibri" w:hAnsi="Calibri" w:cs="Times New Roman"/>
                <w:sz w:val="18"/>
                <w:szCs w:val="18"/>
              </w:rPr>
            </w:pPr>
            <w:r w:rsidRPr="00A72E42">
              <w:rPr>
                <w:rFonts w:ascii="Calibri" w:eastAsia="Calibri" w:hAnsi="Calibri" w:cs="Times New Roman"/>
                <w:sz w:val="18"/>
                <w:szCs w:val="18"/>
              </w:rPr>
              <w:t>a)</w:t>
            </w:r>
            <w:r w:rsidRPr="00A72E42">
              <w:rPr>
                <w:rFonts w:ascii="Calibri" w:eastAsia="Calibri" w:hAnsi="Calibri" w:cs="Times New Roman"/>
                <w:sz w:val="18"/>
                <w:szCs w:val="18"/>
              </w:rPr>
              <w:tab/>
              <w:t>Develop Strategies to capacitate members &amp; staff to deliver BATLA mandate</w:t>
            </w:r>
          </w:p>
        </w:tc>
        <w:tc>
          <w:tcPr>
            <w:tcW w:w="630" w:type="dxa"/>
          </w:tcPr>
          <w:p w:rsidR="00351EE9" w:rsidRPr="00351EE9" w:rsidRDefault="00351EE9" w:rsidP="00351EE9">
            <w:pPr>
              <w:rPr>
                <w:rFonts w:ascii="Calibri" w:eastAsia="Calibri" w:hAnsi="Calibri" w:cs="Times New Roman"/>
              </w:rPr>
            </w:pPr>
          </w:p>
        </w:tc>
        <w:tc>
          <w:tcPr>
            <w:tcW w:w="720" w:type="dxa"/>
          </w:tcPr>
          <w:p w:rsidR="00351EE9" w:rsidRPr="00351EE9" w:rsidRDefault="00351EE9" w:rsidP="00351EE9">
            <w:pPr>
              <w:rPr>
                <w:rFonts w:ascii="Calibri" w:eastAsia="Calibri" w:hAnsi="Calibri" w:cs="Times New Roman"/>
              </w:rPr>
            </w:pPr>
          </w:p>
        </w:tc>
        <w:tc>
          <w:tcPr>
            <w:tcW w:w="720" w:type="dxa"/>
          </w:tcPr>
          <w:p w:rsidR="00351EE9" w:rsidRPr="00351EE9" w:rsidRDefault="00351EE9" w:rsidP="00351EE9">
            <w:pPr>
              <w:rPr>
                <w:rFonts w:ascii="Calibri" w:eastAsia="Calibri" w:hAnsi="Calibri" w:cs="Times New Roman"/>
              </w:rPr>
            </w:pPr>
          </w:p>
        </w:tc>
        <w:tc>
          <w:tcPr>
            <w:tcW w:w="720" w:type="dxa"/>
          </w:tcPr>
          <w:p w:rsidR="00351EE9" w:rsidRPr="00351EE9" w:rsidRDefault="00351EE9" w:rsidP="00351EE9">
            <w:pPr>
              <w:rPr>
                <w:rFonts w:ascii="Calibri" w:eastAsia="Calibri" w:hAnsi="Calibri" w:cs="Times New Roman"/>
              </w:rPr>
            </w:pPr>
          </w:p>
        </w:tc>
        <w:tc>
          <w:tcPr>
            <w:tcW w:w="1350" w:type="dxa"/>
          </w:tcPr>
          <w:p w:rsidR="00351EE9" w:rsidRPr="00351EE9" w:rsidRDefault="00351EE9" w:rsidP="00351EE9">
            <w:pPr>
              <w:ind w:right="-30" w:hanging="104"/>
              <w:rPr>
                <w:rFonts w:ascii="Calibri" w:eastAsia="Calibri" w:hAnsi="Calibri" w:cs="Times New Roman"/>
                <w:b/>
              </w:rPr>
            </w:pPr>
            <w:r w:rsidRPr="00351EE9">
              <w:rPr>
                <w:rFonts w:ascii="Calibri" w:eastAsia="Calibri" w:hAnsi="Calibri" w:cs="Times New Roman"/>
                <w:b/>
                <w:color w:val="0070C0"/>
              </w:rPr>
              <w:t>NGWAKETSE</w:t>
            </w:r>
          </w:p>
        </w:tc>
        <w:tc>
          <w:tcPr>
            <w:tcW w:w="2250" w:type="dxa"/>
          </w:tcPr>
          <w:p w:rsidR="00351EE9" w:rsidRPr="00351EE9" w:rsidRDefault="00CD17A8" w:rsidP="00351EE9">
            <w:pPr>
              <w:rPr>
                <w:rFonts w:ascii="Calibri" w:eastAsia="Calibri" w:hAnsi="Calibri" w:cs="Times New Roman"/>
              </w:rPr>
            </w:pPr>
            <w:r>
              <w:rPr>
                <w:rFonts w:ascii="Calibri" w:eastAsia="Calibri" w:hAnsi="Calibri" w:cs="Times New Roman"/>
              </w:rPr>
              <w:t>Fully fledged operational secretariat</w:t>
            </w:r>
          </w:p>
        </w:tc>
      </w:tr>
    </w:tbl>
    <w:p w:rsidR="0079508B" w:rsidRDefault="0079508B" w:rsidP="0085532B">
      <w:pPr>
        <w:rPr>
          <w:rFonts w:ascii="Times New Roman" w:hAnsi="Times New Roman" w:cs="Times New Roman"/>
          <w:sz w:val="36"/>
          <w:szCs w:val="36"/>
        </w:rPr>
        <w:sectPr w:rsidR="0079508B" w:rsidSect="00181C04">
          <w:pgSz w:w="16838" w:h="11906" w:orient="landscape"/>
          <w:pgMar w:top="634" w:right="446" w:bottom="720" w:left="994" w:header="706" w:footer="706" w:gutter="0"/>
          <w:cols w:space="708"/>
          <w:docGrid w:linePitch="360"/>
        </w:sectPr>
      </w:pPr>
    </w:p>
    <w:p w:rsidR="0079508B" w:rsidRPr="0068227E" w:rsidRDefault="0079508B" w:rsidP="001301CB">
      <w:pPr>
        <w:pStyle w:val="Heading1"/>
        <w:ind w:firstLine="180"/>
        <w:rPr>
          <w:rFonts w:ascii="Maiandra GD" w:hAnsi="Maiandra GD"/>
          <w:sz w:val="32"/>
          <w:szCs w:val="32"/>
        </w:rPr>
      </w:pPr>
      <w:bookmarkStart w:id="8" w:name="_Toc520810477"/>
      <w:r w:rsidRPr="0068227E">
        <w:rPr>
          <w:rFonts w:ascii="Maiandra GD" w:hAnsi="Maiandra GD"/>
          <w:sz w:val="32"/>
          <w:szCs w:val="32"/>
        </w:rPr>
        <w:lastRenderedPageBreak/>
        <w:t>RISK MANAGEMENT</w:t>
      </w:r>
      <w:bookmarkEnd w:id="8"/>
      <w:r w:rsidRPr="0068227E">
        <w:rPr>
          <w:rFonts w:ascii="Maiandra GD" w:hAnsi="Maiandra GD"/>
          <w:sz w:val="32"/>
          <w:szCs w:val="32"/>
        </w:rPr>
        <w:t xml:space="preserve"> </w:t>
      </w:r>
    </w:p>
    <w:p w:rsidR="001301CB" w:rsidRPr="006327BE" w:rsidRDefault="001301CB" w:rsidP="0068227E">
      <w:pPr>
        <w:ind w:left="180"/>
        <w:rPr>
          <w:rFonts w:ascii="Maiandra GD" w:hAnsi="Maiandra GD"/>
        </w:rPr>
      </w:pPr>
      <w:r w:rsidRPr="006327BE">
        <w:rPr>
          <w:rFonts w:ascii="Maiandra GD" w:hAnsi="Maiandra GD"/>
        </w:rPr>
        <w:t>The risks, uncertainties and threats that that threaten existence and need to be mitigated are as follows:</w:t>
      </w:r>
    </w:p>
    <w:tbl>
      <w:tblPr>
        <w:tblStyle w:val="TableGrid"/>
        <w:tblW w:w="9967" w:type="dxa"/>
        <w:tblInd w:w="288" w:type="dxa"/>
        <w:tblLook w:val="04A0" w:firstRow="1" w:lastRow="0" w:firstColumn="1" w:lastColumn="0" w:noHBand="0" w:noVBand="1"/>
      </w:tblPr>
      <w:tblGrid>
        <w:gridCol w:w="486"/>
        <w:gridCol w:w="1993"/>
        <w:gridCol w:w="2327"/>
        <w:gridCol w:w="1291"/>
        <w:gridCol w:w="3870"/>
      </w:tblGrid>
      <w:tr w:rsidR="002B5069" w:rsidRPr="00F80D8E" w:rsidTr="00F80D8E">
        <w:trPr>
          <w:trHeight w:val="278"/>
        </w:trPr>
        <w:tc>
          <w:tcPr>
            <w:tcW w:w="486" w:type="dxa"/>
          </w:tcPr>
          <w:p w:rsidR="002B5069" w:rsidRPr="00F80D8E" w:rsidRDefault="00090ED1" w:rsidP="003F0D72">
            <w:pPr>
              <w:rPr>
                <w:rFonts w:ascii="Maiandra GD" w:hAnsi="Maiandra GD"/>
                <w:sz w:val="16"/>
                <w:szCs w:val="16"/>
                <w:lang w:val="en-US"/>
              </w:rPr>
            </w:pPr>
            <w:r w:rsidRPr="00F80D8E">
              <w:rPr>
                <w:rFonts w:ascii="Maiandra GD" w:hAnsi="Maiandra GD"/>
                <w:sz w:val="16"/>
                <w:szCs w:val="16"/>
                <w:lang w:val="en-US"/>
              </w:rPr>
              <w:t>No.</w:t>
            </w:r>
          </w:p>
        </w:tc>
        <w:tc>
          <w:tcPr>
            <w:tcW w:w="1993" w:type="dxa"/>
          </w:tcPr>
          <w:p w:rsidR="002B5069" w:rsidRPr="00F80D8E" w:rsidRDefault="002B5069" w:rsidP="00773987">
            <w:pPr>
              <w:ind w:right="-108"/>
              <w:rPr>
                <w:rFonts w:ascii="Maiandra GD" w:hAnsi="Maiandra GD"/>
                <w:b/>
                <w:sz w:val="16"/>
                <w:szCs w:val="16"/>
                <w:lang w:val="en-US"/>
              </w:rPr>
            </w:pPr>
            <w:r w:rsidRPr="00F80D8E">
              <w:rPr>
                <w:rFonts w:ascii="Maiandra GD" w:hAnsi="Maiandra GD"/>
                <w:b/>
                <w:sz w:val="16"/>
                <w:szCs w:val="16"/>
                <w:lang w:val="en-US"/>
              </w:rPr>
              <w:t>RISK</w:t>
            </w:r>
          </w:p>
        </w:tc>
        <w:tc>
          <w:tcPr>
            <w:tcW w:w="2327" w:type="dxa"/>
          </w:tcPr>
          <w:p w:rsidR="002B5069" w:rsidRPr="00F80D8E" w:rsidRDefault="002B5069" w:rsidP="003F0D72">
            <w:pPr>
              <w:rPr>
                <w:rFonts w:ascii="Maiandra GD" w:hAnsi="Maiandra GD"/>
                <w:b/>
                <w:sz w:val="16"/>
                <w:szCs w:val="16"/>
                <w:lang w:val="en-US"/>
              </w:rPr>
            </w:pPr>
            <w:r w:rsidRPr="00F80D8E">
              <w:rPr>
                <w:rFonts w:ascii="Maiandra GD" w:hAnsi="Maiandra GD"/>
                <w:b/>
                <w:sz w:val="16"/>
                <w:szCs w:val="16"/>
                <w:lang w:val="en-US"/>
              </w:rPr>
              <w:t>COMMENTS</w:t>
            </w:r>
          </w:p>
        </w:tc>
        <w:tc>
          <w:tcPr>
            <w:tcW w:w="1291" w:type="dxa"/>
          </w:tcPr>
          <w:p w:rsidR="002B5069" w:rsidRPr="00F80D8E" w:rsidRDefault="002B5069" w:rsidP="003F0D72">
            <w:pPr>
              <w:rPr>
                <w:rFonts w:ascii="Maiandra GD" w:hAnsi="Maiandra GD"/>
                <w:b/>
                <w:sz w:val="16"/>
                <w:szCs w:val="16"/>
                <w:lang w:val="en-US"/>
              </w:rPr>
            </w:pPr>
            <w:r w:rsidRPr="00F80D8E">
              <w:rPr>
                <w:rFonts w:ascii="Maiandra GD" w:hAnsi="Maiandra GD"/>
                <w:b/>
                <w:sz w:val="16"/>
                <w:szCs w:val="16"/>
                <w:lang w:val="en-US"/>
              </w:rPr>
              <w:t>LEVEL OF RISK</w:t>
            </w:r>
          </w:p>
        </w:tc>
        <w:tc>
          <w:tcPr>
            <w:tcW w:w="3870" w:type="dxa"/>
          </w:tcPr>
          <w:p w:rsidR="002B5069" w:rsidRPr="00F80D8E" w:rsidRDefault="002B5069" w:rsidP="003F0D72">
            <w:pPr>
              <w:rPr>
                <w:rFonts w:ascii="Maiandra GD" w:hAnsi="Maiandra GD"/>
                <w:b/>
                <w:sz w:val="16"/>
                <w:szCs w:val="16"/>
                <w:lang w:val="en-US"/>
              </w:rPr>
            </w:pPr>
            <w:r w:rsidRPr="00F80D8E">
              <w:rPr>
                <w:rFonts w:ascii="Maiandra GD" w:hAnsi="Maiandra GD"/>
                <w:b/>
                <w:sz w:val="16"/>
                <w:szCs w:val="16"/>
                <w:lang w:val="en-US"/>
              </w:rPr>
              <w:t>MITIGATION</w:t>
            </w:r>
          </w:p>
        </w:tc>
      </w:tr>
      <w:tr w:rsidR="002B5069" w:rsidRPr="00F80D8E" w:rsidTr="00F80D8E">
        <w:trPr>
          <w:trHeight w:val="597"/>
        </w:trPr>
        <w:tc>
          <w:tcPr>
            <w:tcW w:w="486" w:type="dxa"/>
          </w:tcPr>
          <w:p w:rsidR="002B5069" w:rsidRPr="00F80D8E" w:rsidRDefault="002B5069" w:rsidP="00773987">
            <w:pPr>
              <w:tabs>
                <w:tab w:val="left" w:pos="90"/>
              </w:tabs>
              <w:jc w:val="both"/>
              <w:rPr>
                <w:rFonts w:ascii="Maiandra GD" w:hAnsi="Maiandra GD"/>
                <w:sz w:val="16"/>
                <w:szCs w:val="16"/>
              </w:rPr>
            </w:pPr>
            <w:r w:rsidRPr="00F80D8E">
              <w:rPr>
                <w:rFonts w:ascii="Maiandra GD" w:hAnsi="Maiandra GD"/>
                <w:sz w:val="16"/>
                <w:szCs w:val="16"/>
              </w:rPr>
              <w:t>1.</w:t>
            </w:r>
          </w:p>
        </w:tc>
        <w:tc>
          <w:tcPr>
            <w:tcW w:w="1993" w:type="dxa"/>
          </w:tcPr>
          <w:p w:rsidR="002B5069" w:rsidRPr="00F80D8E" w:rsidRDefault="004B18A4" w:rsidP="003F0D72">
            <w:pPr>
              <w:rPr>
                <w:rFonts w:ascii="Maiandra GD" w:hAnsi="Maiandra GD"/>
                <w:sz w:val="16"/>
                <w:szCs w:val="16"/>
                <w:lang w:val="en-US"/>
              </w:rPr>
            </w:pPr>
            <w:r w:rsidRPr="00F80D8E">
              <w:rPr>
                <w:rFonts w:ascii="Maiandra GD" w:hAnsi="Maiandra GD"/>
                <w:sz w:val="16"/>
                <w:szCs w:val="16"/>
                <w:lang w:val="en-US"/>
              </w:rPr>
              <w:t>Reduction of BATLA Subvention from MLWS</w:t>
            </w:r>
          </w:p>
        </w:tc>
        <w:tc>
          <w:tcPr>
            <w:tcW w:w="2327" w:type="dxa"/>
          </w:tcPr>
          <w:p w:rsidR="002B5069" w:rsidRPr="00F80D8E" w:rsidRDefault="002B5069" w:rsidP="00BC3D2D">
            <w:pPr>
              <w:pStyle w:val="ListParagraph"/>
              <w:ind w:left="-34"/>
              <w:rPr>
                <w:rFonts w:ascii="Maiandra GD" w:hAnsi="Maiandra GD"/>
                <w:sz w:val="16"/>
                <w:szCs w:val="16"/>
              </w:rPr>
            </w:pPr>
            <w:r w:rsidRPr="00F80D8E">
              <w:rPr>
                <w:rFonts w:ascii="Maiandra GD" w:hAnsi="Maiandra GD"/>
                <w:sz w:val="16"/>
                <w:szCs w:val="16"/>
              </w:rPr>
              <w:t xml:space="preserve">Could ultimately lead to </w:t>
            </w:r>
            <w:r w:rsidR="00BC3D2D" w:rsidRPr="00F80D8E">
              <w:rPr>
                <w:rFonts w:ascii="Maiandra GD" w:hAnsi="Maiandra GD"/>
                <w:sz w:val="16"/>
                <w:szCs w:val="16"/>
              </w:rPr>
              <w:t>poor implementation of BATLA Strategic Plan</w:t>
            </w:r>
          </w:p>
        </w:tc>
        <w:tc>
          <w:tcPr>
            <w:tcW w:w="1291" w:type="dxa"/>
          </w:tcPr>
          <w:p w:rsidR="002B5069" w:rsidRPr="00F80D8E" w:rsidRDefault="002B5069" w:rsidP="00773987">
            <w:pPr>
              <w:pStyle w:val="ListParagraph"/>
              <w:ind w:left="342" w:hanging="339"/>
              <w:rPr>
                <w:rFonts w:ascii="Maiandra GD" w:hAnsi="Maiandra GD"/>
                <w:sz w:val="16"/>
                <w:szCs w:val="16"/>
              </w:rPr>
            </w:pPr>
            <w:r w:rsidRPr="00F80D8E">
              <w:rPr>
                <w:rFonts w:ascii="Maiandra GD" w:hAnsi="Maiandra GD"/>
                <w:sz w:val="16"/>
                <w:szCs w:val="16"/>
              </w:rPr>
              <w:t xml:space="preserve">Medium </w:t>
            </w:r>
          </w:p>
        </w:tc>
        <w:tc>
          <w:tcPr>
            <w:tcW w:w="3870" w:type="dxa"/>
          </w:tcPr>
          <w:p w:rsidR="002B5069" w:rsidRPr="00F80D8E" w:rsidRDefault="002B5069" w:rsidP="006045F9">
            <w:pPr>
              <w:pStyle w:val="ListParagraph"/>
              <w:numPr>
                <w:ilvl w:val="0"/>
                <w:numId w:val="6"/>
              </w:numPr>
              <w:ind w:left="162" w:hanging="270"/>
              <w:rPr>
                <w:rFonts w:ascii="Maiandra GD" w:hAnsi="Maiandra GD"/>
                <w:sz w:val="16"/>
                <w:szCs w:val="16"/>
              </w:rPr>
            </w:pPr>
            <w:r w:rsidRPr="00F80D8E">
              <w:rPr>
                <w:rFonts w:ascii="Maiandra GD" w:hAnsi="Maiandra GD"/>
                <w:sz w:val="16"/>
                <w:szCs w:val="16"/>
              </w:rPr>
              <w:t>Develop Tlokweng plot</w:t>
            </w:r>
          </w:p>
          <w:p w:rsidR="002B5069" w:rsidRPr="00F80D8E" w:rsidRDefault="002B5069" w:rsidP="006045F9">
            <w:pPr>
              <w:pStyle w:val="ListParagraph"/>
              <w:numPr>
                <w:ilvl w:val="0"/>
                <w:numId w:val="6"/>
              </w:numPr>
              <w:ind w:left="162" w:hanging="270"/>
              <w:rPr>
                <w:rFonts w:ascii="Maiandra GD" w:hAnsi="Maiandra GD"/>
                <w:sz w:val="16"/>
                <w:szCs w:val="16"/>
              </w:rPr>
            </w:pPr>
            <w:r w:rsidRPr="00F80D8E">
              <w:rPr>
                <w:rFonts w:ascii="Maiandra GD" w:hAnsi="Maiandra GD"/>
                <w:sz w:val="16"/>
                <w:szCs w:val="16"/>
              </w:rPr>
              <w:t>Mobili</w:t>
            </w:r>
            <w:r w:rsidR="006327BE" w:rsidRPr="00F80D8E">
              <w:rPr>
                <w:rFonts w:ascii="Maiandra GD" w:hAnsi="Maiandra GD"/>
                <w:sz w:val="16"/>
                <w:szCs w:val="16"/>
              </w:rPr>
              <w:t>s</w:t>
            </w:r>
            <w:r w:rsidRPr="00F80D8E">
              <w:rPr>
                <w:rFonts w:ascii="Maiandra GD" w:hAnsi="Maiandra GD"/>
                <w:sz w:val="16"/>
                <w:szCs w:val="16"/>
              </w:rPr>
              <w:t xml:space="preserve">ation of resources/ Objective </w:t>
            </w:r>
            <w:r w:rsidR="006327BE" w:rsidRPr="00F80D8E">
              <w:rPr>
                <w:rFonts w:ascii="Maiandra GD" w:hAnsi="Maiandra GD"/>
                <w:sz w:val="16"/>
                <w:szCs w:val="16"/>
              </w:rPr>
              <w:t>5</w:t>
            </w:r>
          </w:p>
          <w:p w:rsidR="002B5069" w:rsidRPr="00F80D8E" w:rsidRDefault="002B5069" w:rsidP="006045F9">
            <w:pPr>
              <w:pStyle w:val="ListParagraph"/>
              <w:numPr>
                <w:ilvl w:val="0"/>
                <w:numId w:val="6"/>
              </w:numPr>
              <w:ind w:left="162" w:hanging="270"/>
              <w:rPr>
                <w:rFonts w:ascii="Maiandra GD" w:hAnsi="Maiandra GD"/>
                <w:sz w:val="16"/>
                <w:szCs w:val="16"/>
              </w:rPr>
            </w:pPr>
            <w:r w:rsidRPr="00F80D8E">
              <w:rPr>
                <w:rFonts w:ascii="Maiandra GD" w:hAnsi="Maiandra GD"/>
                <w:sz w:val="16"/>
                <w:szCs w:val="16"/>
              </w:rPr>
              <w:t xml:space="preserve">Financial prudence </w:t>
            </w:r>
          </w:p>
        </w:tc>
      </w:tr>
      <w:tr w:rsidR="002B5069" w:rsidRPr="00F80D8E" w:rsidTr="00F80D8E">
        <w:trPr>
          <w:trHeight w:val="795"/>
        </w:trPr>
        <w:tc>
          <w:tcPr>
            <w:tcW w:w="486" w:type="dxa"/>
          </w:tcPr>
          <w:p w:rsidR="002B5069" w:rsidRPr="00F80D8E" w:rsidRDefault="002B5069" w:rsidP="00773987">
            <w:pPr>
              <w:tabs>
                <w:tab w:val="left" w:pos="0"/>
              </w:tabs>
              <w:jc w:val="both"/>
              <w:rPr>
                <w:rFonts w:ascii="Maiandra GD" w:hAnsi="Maiandra GD"/>
                <w:sz w:val="16"/>
                <w:szCs w:val="16"/>
              </w:rPr>
            </w:pPr>
            <w:r w:rsidRPr="00F80D8E">
              <w:rPr>
                <w:rFonts w:ascii="Maiandra GD" w:hAnsi="Maiandra GD"/>
                <w:sz w:val="16"/>
                <w:szCs w:val="16"/>
              </w:rPr>
              <w:t>2.</w:t>
            </w:r>
          </w:p>
        </w:tc>
        <w:tc>
          <w:tcPr>
            <w:tcW w:w="1993" w:type="dxa"/>
          </w:tcPr>
          <w:p w:rsidR="002B5069" w:rsidRPr="00F80D8E" w:rsidRDefault="002B5069" w:rsidP="003F0D72">
            <w:pPr>
              <w:rPr>
                <w:rFonts w:ascii="Maiandra GD" w:hAnsi="Maiandra GD"/>
                <w:sz w:val="16"/>
                <w:szCs w:val="16"/>
                <w:lang w:val="en-US"/>
              </w:rPr>
            </w:pPr>
            <w:r w:rsidRPr="00F80D8E">
              <w:rPr>
                <w:rFonts w:ascii="Maiandra GD" w:hAnsi="Maiandra GD"/>
                <w:sz w:val="16"/>
                <w:szCs w:val="16"/>
                <w:lang w:val="en-US"/>
              </w:rPr>
              <w:t>BATLA membership by civil  servants not provided for in the constitution</w:t>
            </w:r>
          </w:p>
        </w:tc>
        <w:tc>
          <w:tcPr>
            <w:tcW w:w="2327" w:type="dxa"/>
          </w:tcPr>
          <w:p w:rsidR="002B5069" w:rsidRPr="00F80D8E" w:rsidRDefault="002B5069" w:rsidP="003F0D72">
            <w:pPr>
              <w:rPr>
                <w:rFonts w:ascii="Maiandra GD" w:hAnsi="Maiandra GD"/>
                <w:sz w:val="16"/>
                <w:szCs w:val="16"/>
                <w:lang w:val="en-US"/>
              </w:rPr>
            </w:pPr>
            <w:r w:rsidRPr="00F80D8E">
              <w:rPr>
                <w:rFonts w:ascii="Maiandra GD" w:hAnsi="Maiandra GD"/>
                <w:sz w:val="16"/>
                <w:szCs w:val="16"/>
                <w:lang w:val="en-US"/>
              </w:rPr>
              <w:t>Board Secretaries are facilitating BATLA without any formal engagement</w:t>
            </w:r>
          </w:p>
        </w:tc>
        <w:tc>
          <w:tcPr>
            <w:tcW w:w="1291" w:type="dxa"/>
          </w:tcPr>
          <w:p w:rsidR="002B5069" w:rsidRPr="00F80D8E" w:rsidRDefault="002B5069" w:rsidP="003F0D72">
            <w:pPr>
              <w:rPr>
                <w:rFonts w:ascii="Maiandra GD" w:hAnsi="Maiandra GD"/>
                <w:sz w:val="16"/>
                <w:szCs w:val="16"/>
                <w:lang w:val="en-US"/>
              </w:rPr>
            </w:pPr>
            <w:r w:rsidRPr="00F80D8E">
              <w:rPr>
                <w:rFonts w:ascii="Maiandra GD" w:hAnsi="Maiandra GD"/>
                <w:sz w:val="16"/>
                <w:szCs w:val="16"/>
                <w:lang w:val="en-US"/>
              </w:rPr>
              <w:t xml:space="preserve">Low </w:t>
            </w:r>
          </w:p>
        </w:tc>
        <w:tc>
          <w:tcPr>
            <w:tcW w:w="3870" w:type="dxa"/>
          </w:tcPr>
          <w:p w:rsidR="002B5069" w:rsidRPr="00F80D8E" w:rsidRDefault="002B5069" w:rsidP="006045F9">
            <w:pPr>
              <w:pStyle w:val="ListParagraph"/>
              <w:numPr>
                <w:ilvl w:val="0"/>
                <w:numId w:val="8"/>
              </w:numPr>
              <w:ind w:left="162" w:hanging="270"/>
              <w:rPr>
                <w:rFonts w:ascii="Maiandra GD" w:hAnsi="Maiandra GD"/>
                <w:sz w:val="16"/>
                <w:szCs w:val="16"/>
              </w:rPr>
            </w:pPr>
            <w:r w:rsidRPr="00F80D8E">
              <w:rPr>
                <w:rFonts w:ascii="Maiandra GD" w:hAnsi="Maiandra GD"/>
                <w:sz w:val="16"/>
                <w:szCs w:val="16"/>
              </w:rPr>
              <w:t>Constitutional amendment</w:t>
            </w:r>
          </w:p>
        </w:tc>
      </w:tr>
      <w:tr w:rsidR="002B5069" w:rsidRPr="00F80D8E" w:rsidTr="00F80D8E">
        <w:trPr>
          <w:trHeight w:val="1353"/>
        </w:trPr>
        <w:tc>
          <w:tcPr>
            <w:tcW w:w="486" w:type="dxa"/>
          </w:tcPr>
          <w:p w:rsidR="002B5069" w:rsidRPr="00F80D8E" w:rsidRDefault="002B5069" w:rsidP="00773987">
            <w:pPr>
              <w:tabs>
                <w:tab w:val="left" w:pos="0"/>
              </w:tabs>
              <w:jc w:val="both"/>
              <w:rPr>
                <w:rFonts w:ascii="Maiandra GD" w:hAnsi="Maiandra GD"/>
                <w:sz w:val="16"/>
                <w:szCs w:val="16"/>
              </w:rPr>
            </w:pPr>
            <w:r w:rsidRPr="00F80D8E">
              <w:rPr>
                <w:rFonts w:ascii="Maiandra GD" w:hAnsi="Maiandra GD"/>
                <w:sz w:val="16"/>
                <w:szCs w:val="16"/>
              </w:rPr>
              <w:t>3.</w:t>
            </w:r>
          </w:p>
        </w:tc>
        <w:tc>
          <w:tcPr>
            <w:tcW w:w="1993" w:type="dxa"/>
          </w:tcPr>
          <w:p w:rsidR="002B5069" w:rsidRPr="00F80D8E" w:rsidRDefault="00064EB6" w:rsidP="00064EB6">
            <w:pPr>
              <w:rPr>
                <w:rFonts w:ascii="Maiandra GD" w:hAnsi="Maiandra GD"/>
                <w:sz w:val="16"/>
                <w:szCs w:val="16"/>
                <w:lang w:val="en-US"/>
              </w:rPr>
            </w:pPr>
            <w:r w:rsidRPr="00F80D8E">
              <w:rPr>
                <w:rFonts w:ascii="Maiandra GD" w:hAnsi="Maiandra GD"/>
                <w:sz w:val="16"/>
                <w:szCs w:val="16"/>
                <w:lang w:val="en-US"/>
              </w:rPr>
              <w:t xml:space="preserve">Overreliance on membership subscriptions to run the Association is a threat to continuity  </w:t>
            </w:r>
          </w:p>
        </w:tc>
        <w:tc>
          <w:tcPr>
            <w:tcW w:w="2327" w:type="dxa"/>
          </w:tcPr>
          <w:p w:rsidR="002B5069" w:rsidRPr="00F80D8E" w:rsidRDefault="00064EB6" w:rsidP="002B5069">
            <w:pPr>
              <w:tabs>
                <w:tab w:val="left" w:pos="1912"/>
              </w:tabs>
              <w:rPr>
                <w:rFonts w:ascii="Maiandra GD" w:hAnsi="Maiandra GD"/>
                <w:sz w:val="16"/>
                <w:szCs w:val="16"/>
                <w:lang w:val="en-US"/>
              </w:rPr>
            </w:pPr>
            <w:r w:rsidRPr="00F80D8E">
              <w:rPr>
                <w:rFonts w:ascii="Maiandra GD" w:hAnsi="Maiandra GD"/>
                <w:sz w:val="16"/>
                <w:szCs w:val="16"/>
                <w:lang w:val="en-US"/>
              </w:rPr>
              <w:t>Implementation of the association mandate will be impacted (Business Continuity)</w:t>
            </w:r>
          </w:p>
        </w:tc>
        <w:tc>
          <w:tcPr>
            <w:tcW w:w="1291" w:type="dxa"/>
          </w:tcPr>
          <w:p w:rsidR="002B5069" w:rsidRPr="00F80D8E" w:rsidRDefault="002B5069" w:rsidP="003F0D72">
            <w:pPr>
              <w:rPr>
                <w:rFonts w:ascii="Maiandra GD" w:hAnsi="Maiandra GD"/>
                <w:sz w:val="16"/>
                <w:szCs w:val="16"/>
                <w:lang w:val="en-US"/>
              </w:rPr>
            </w:pPr>
            <w:r w:rsidRPr="00F80D8E">
              <w:rPr>
                <w:rFonts w:ascii="Maiandra GD" w:hAnsi="Maiandra GD"/>
                <w:sz w:val="16"/>
                <w:szCs w:val="16"/>
                <w:lang w:val="en-US"/>
              </w:rPr>
              <w:t xml:space="preserve">High </w:t>
            </w:r>
          </w:p>
        </w:tc>
        <w:tc>
          <w:tcPr>
            <w:tcW w:w="3870" w:type="dxa"/>
          </w:tcPr>
          <w:p w:rsidR="002B5069" w:rsidRPr="00F80D8E" w:rsidRDefault="002B5069" w:rsidP="006045F9">
            <w:pPr>
              <w:pStyle w:val="ListParagraph"/>
              <w:numPr>
                <w:ilvl w:val="0"/>
                <w:numId w:val="7"/>
              </w:numPr>
              <w:ind w:left="162" w:hanging="270"/>
              <w:rPr>
                <w:rFonts w:ascii="Maiandra GD" w:hAnsi="Maiandra GD"/>
                <w:sz w:val="16"/>
                <w:szCs w:val="16"/>
              </w:rPr>
            </w:pPr>
            <w:r w:rsidRPr="00F80D8E">
              <w:rPr>
                <w:rFonts w:ascii="Maiandra GD" w:hAnsi="Maiandra GD"/>
                <w:sz w:val="16"/>
                <w:szCs w:val="16"/>
              </w:rPr>
              <w:t xml:space="preserve">Develop Tlokweng plot </w:t>
            </w:r>
          </w:p>
          <w:p w:rsidR="002B5069" w:rsidRPr="00F80D8E" w:rsidRDefault="002B5069" w:rsidP="006045F9">
            <w:pPr>
              <w:pStyle w:val="ListParagraph"/>
              <w:numPr>
                <w:ilvl w:val="0"/>
                <w:numId w:val="7"/>
              </w:numPr>
              <w:ind w:left="162" w:hanging="270"/>
              <w:rPr>
                <w:rFonts w:ascii="Maiandra GD" w:hAnsi="Maiandra GD"/>
                <w:sz w:val="16"/>
                <w:szCs w:val="16"/>
              </w:rPr>
            </w:pPr>
            <w:r w:rsidRPr="00F80D8E">
              <w:rPr>
                <w:rFonts w:ascii="Maiandra GD" w:hAnsi="Maiandra GD"/>
                <w:sz w:val="16"/>
                <w:szCs w:val="16"/>
              </w:rPr>
              <w:t xml:space="preserve">Acquire more plots </w:t>
            </w:r>
          </w:p>
          <w:p w:rsidR="002B5069" w:rsidRPr="00F80D8E" w:rsidRDefault="002B5069" w:rsidP="006045F9">
            <w:pPr>
              <w:pStyle w:val="ListParagraph"/>
              <w:numPr>
                <w:ilvl w:val="0"/>
                <w:numId w:val="7"/>
              </w:numPr>
              <w:ind w:left="162" w:hanging="270"/>
              <w:rPr>
                <w:rFonts w:ascii="Maiandra GD" w:hAnsi="Maiandra GD"/>
                <w:sz w:val="16"/>
                <w:szCs w:val="16"/>
              </w:rPr>
            </w:pPr>
            <w:r w:rsidRPr="00F80D8E">
              <w:rPr>
                <w:rFonts w:ascii="Maiandra GD" w:hAnsi="Maiandra GD"/>
                <w:sz w:val="16"/>
                <w:szCs w:val="16"/>
              </w:rPr>
              <w:t xml:space="preserve">Financial prudence </w:t>
            </w:r>
          </w:p>
          <w:p w:rsidR="002B5069" w:rsidRPr="00F80D8E" w:rsidRDefault="002B5069" w:rsidP="006045F9">
            <w:pPr>
              <w:pStyle w:val="ListParagraph"/>
              <w:numPr>
                <w:ilvl w:val="0"/>
                <w:numId w:val="7"/>
              </w:numPr>
              <w:ind w:left="162" w:hanging="270"/>
              <w:rPr>
                <w:rFonts w:ascii="Maiandra GD" w:hAnsi="Maiandra GD"/>
                <w:sz w:val="16"/>
                <w:szCs w:val="16"/>
              </w:rPr>
            </w:pPr>
            <w:r w:rsidRPr="00F80D8E">
              <w:rPr>
                <w:rFonts w:ascii="Maiandra GD" w:hAnsi="Maiandra GD"/>
                <w:sz w:val="16"/>
                <w:szCs w:val="16"/>
              </w:rPr>
              <w:t>BATLA PR and brand awareness campaigns</w:t>
            </w:r>
          </w:p>
          <w:p w:rsidR="002B5069" w:rsidRPr="00F80D8E" w:rsidRDefault="002B5069" w:rsidP="006045F9">
            <w:pPr>
              <w:pStyle w:val="ListParagraph"/>
              <w:numPr>
                <w:ilvl w:val="0"/>
                <w:numId w:val="7"/>
              </w:numPr>
              <w:ind w:left="162" w:hanging="270"/>
              <w:rPr>
                <w:rFonts w:ascii="Maiandra GD" w:hAnsi="Maiandra GD"/>
                <w:sz w:val="16"/>
                <w:szCs w:val="16"/>
              </w:rPr>
            </w:pPr>
            <w:r w:rsidRPr="00F80D8E">
              <w:rPr>
                <w:rFonts w:ascii="Maiandra GD" w:hAnsi="Maiandra GD"/>
                <w:sz w:val="16"/>
                <w:szCs w:val="16"/>
              </w:rPr>
              <w:t>Membership incentives</w:t>
            </w:r>
          </w:p>
          <w:p w:rsidR="002B5069" w:rsidRPr="00F80D8E" w:rsidRDefault="002B5069" w:rsidP="006045F9">
            <w:pPr>
              <w:pStyle w:val="ListParagraph"/>
              <w:numPr>
                <w:ilvl w:val="0"/>
                <w:numId w:val="7"/>
              </w:numPr>
              <w:ind w:left="162" w:hanging="270"/>
              <w:rPr>
                <w:rFonts w:ascii="Maiandra GD" w:hAnsi="Maiandra GD"/>
                <w:sz w:val="16"/>
                <w:szCs w:val="16"/>
              </w:rPr>
            </w:pPr>
            <w:r w:rsidRPr="00F80D8E">
              <w:rPr>
                <w:rFonts w:ascii="Maiandra GD" w:hAnsi="Maiandra GD"/>
                <w:sz w:val="16"/>
                <w:szCs w:val="16"/>
              </w:rPr>
              <w:t>Diversify investments</w:t>
            </w:r>
          </w:p>
          <w:p w:rsidR="002B5069" w:rsidRPr="00F80D8E" w:rsidRDefault="002B5069" w:rsidP="006045F9">
            <w:pPr>
              <w:pStyle w:val="ListParagraph"/>
              <w:numPr>
                <w:ilvl w:val="0"/>
                <w:numId w:val="7"/>
              </w:numPr>
              <w:ind w:left="162" w:hanging="270"/>
              <w:rPr>
                <w:rFonts w:ascii="Maiandra GD" w:hAnsi="Maiandra GD"/>
                <w:sz w:val="16"/>
                <w:szCs w:val="16"/>
              </w:rPr>
            </w:pPr>
            <w:r w:rsidRPr="00F80D8E">
              <w:rPr>
                <w:rFonts w:ascii="Maiandra GD" w:hAnsi="Maiandra GD"/>
                <w:sz w:val="16"/>
                <w:szCs w:val="16"/>
              </w:rPr>
              <w:t xml:space="preserve">Intensify fundraising </w:t>
            </w:r>
          </w:p>
        </w:tc>
      </w:tr>
      <w:tr w:rsidR="002B5069" w:rsidRPr="00F80D8E" w:rsidTr="00F80D8E">
        <w:trPr>
          <w:trHeight w:val="435"/>
        </w:trPr>
        <w:tc>
          <w:tcPr>
            <w:tcW w:w="486" w:type="dxa"/>
          </w:tcPr>
          <w:p w:rsidR="002B5069" w:rsidRPr="00F80D8E" w:rsidRDefault="002B5069" w:rsidP="00773987">
            <w:pPr>
              <w:tabs>
                <w:tab w:val="left" w:pos="0"/>
              </w:tabs>
              <w:jc w:val="both"/>
              <w:rPr>
                <w:rFonts w:ascii="Maiandra GD" w:hAnsi="Maiandra GD"/>
                <w:sz w:val="16"/>
                <w:szCs w:val="16"/>
              </w:rPr>
            </w:pPr>
            <w:r w:rsidRPr="00F80D8E">
              <w:rPr>
                <w:rFonts w:ascii="Maiandra GD" w:hAnsi="Maiandra GD"/>
                <w:sz w:val="16"/>
                <w:szCs w:val="16"/>
              </w:rPr>
              <w:t>4.</w:t>
            </w:r>
          </w:p>
        </w:tc>
        <w:tc>
          <w:tcPr>
            <w:tcW w:w="1993" w:type="dxa"/>
          </w:tcPr>
          <w:p w:rsidR="002B5069" w:rsidRPr="00F80D8E" w:rsidRDefault="002B5069" w:rsidP="002B5069">
            <w:pPr>
              <w:rPr>
                <w:rFonts w:ascii="Maiandra GD" w:hAnsi="Maiandra GD"/>
                <w:sz w:val="16"/>
                <w:szCs w:val="16"/>
                <w:lang w:val="en-US"/>
              </w:rPr>
            </w:pPr>
            <w:r w:rsidRPr="00F80D8E">
              <w:rPr>
                <w:rFonts w:ascii="Maiandra GD" w:hAnsi="Maiandra GD"/>
                <w:sz w:val="16"/>
                <w:szCs w:val="16"/>
                <w:lang w:val="en-US"/>
              </w:rPr>
              <w:t xml:space="preserve">Loss of Tlokweng plot (development covenant) </w:t>
            </w:r>
          </w:p>
        </w:tc>
        <w:tc>
          <w:tcPr>
            <w:tcW w:w="2327" w:type="dxa"/>
          </w:tcPr>
          <w:p w:rsidR="002B5069" w:rsidRPr="00F80D8E" w:rsidRDefault="002B5069" w:rsidP="003F0D72">
            <w:pPr>
              <w:rPr>
                <w:rFonts w:ascii="Maiandra GD" w:hAnsi="Maiandra GD"/>
                <w:sz w:val="16"/>
                <w:szCs w:val="16"/>
                <w:lang w:val="en-US"/>
              </w:rPr>
            </w:pPr>
            <w:r w:rsidRPr="00F80D8E">
              <w:rPr>
                <w:rFonts w:ascii="Maiandra GD" w:hAnsi="Maiandra GD"/>
                <w:sz w:val="16"/>
                <w:szCs w:val="16"/>
                <w:lang w:val="en-US"/>
              </w:rPr>
              <w:t>Could impact on allocation of additional plots: finance issue</w:t>
            </w:r>
          </w:p>
        </w:tc>
        <w:tc>
          <w:tcPr>
            <w:tcW w:w="1291" w:type="dxa"/>
          </w:tcPr>
          <w:p w:rsidR="002B5069" w:rsidRPr="00F80D8E" w:rsidRDefault="002B5069" w:rsidP="003F0D72">
            <w:pPr>
              <w:rPr>
                <w:rFonts w:ascii="Maiandra GD" w:hAnsi="Maiandra GD"/>
                <w:sz w:val="16"/>
                <w:szCs w:val="16"/>
                <w:lang w:val="en-US"/>
              </w:rPr>
            </w:pPr>
            <w:r w:rsidRPr="00F80D8E">
              <w:rPr>
                <w:rFonts w:ascii="Maiandra GD" w:hAnsi="Maiandra GD"/>
                <w:sz w:val="16"/>
                <w:szCs w:val="16"/>
                <w:lang w:val="en-US"/>
              </w:rPr>
              <w:t xml:space="preserve">Medium </w:t>
            </w:r>
          </w:p>
        </w:tc>
        <w:tc>
          <w:tcPr>
            <w:tcW w:w="3870" w:type="dxa"/>
          </w:tcPr>
          <w:p w:rsidR="00234425" w:rsidRPr="00F80D8E" w:rsidRDefault="009B417E" w:rsidP="006045F9">
            <w:pPr>
              <w:pStyle w:val="ListParagraph"/>
              <w:numPr>
                <w:ilvl w:val="0"/>
                <w:numId w:val="9"/>
              </w:numPr>
              <w:ind w:left="162" w:hanging="270"/>
              <w:rPr>
                <w:rFonts w:ascii="Maiandra GD" w:hAnsi="Maiandra GD"/>
                <w:sz w:val="16"/>
                <w:szCs w:val="16"/>
              </w:rPr>
            </w:pPr>
            <w:r w:rsidRPr="00F80D8E">
              <w:rPr>
                <w:rFonts w:ascii="Maiandra GD" w:hAnsi="Maiandra GD"/>
                <w:sz w:val="16"/>
                <w:szCs w:val="16"/>
              </w:rPr>
              <w:t>Execute plot development strategy</w:t>
            </w:r>
          </w:p>
          <w:p w:rsidR="006327BE" w:rsidRPr="00F80D8E" w:rsidRDefault="006327BE" w:rsidP="006327BE">
            <w:pPr>
              <w:pStyle w:val="ListParagraph"/>
              <w:ind w:left="162"/>
              <w:rPr>
                <w:rFonts w:ascii="Maiandra GD" w:hAnsi="Maiandra GD"/>
                <w:sz w:val="16"/>
                <w:szCs w:val="16"/>
              </w:rPr>
            </w:pPr>
          </w:p>
        </w:tc>
      </w:tr>
      <w:tr w:rsidR="002B5069" w:rsidRPr="00F80D8E" w:rsidTr="00F80D8E">
        <w:tc>
          <w:tcPr>
            <w:tcW w:w="486" w:type="dxa"/>
          </w:tcPr>
          <w:p w:rsidR="002B5069" w:rsidRPr="00F80D8E" w:rsidRDefault="002B5069" w:rsidP="00773987">
            <w:pPr>
              <w:tabs>
                <w:tab w:val="left" w:pos="0"/>
              </w:tabs>
              <w:jc w:val="both"/>
              <w:rPr>
                <w:rFonts w:ascii="Maiandra GD" w:hAnsi="Maiandra GD"/>
                <w:sz w:val="16"/>
                <w:szCs w:val="16"/>
              </w:rPr>
            </w:pPr>
            <w:r w:rsidRPr="00F80D8E">
              <w:rPr>
                <w:rFonts w:ascii="Maiandra GD" w:hAnsi="Maiandra GD"/>
                <w:sz w:val="16"/>
                <w:szCs w:val="16"/>
              </w:rPr>
              <w:t>5.</w:t>
            </w:r>
          </w:p>
        </w:tc>
        <w:tc>
          <w:tcPr>
            <w:tcW w:w="1993" w:type="dxa"/>
          </w:tcPr>
          <w:p w:rsidR="002B5069" w:rsidRPr="00F80D8E" w:rsidRDefault="002B5069" w:rsidP="003F0D72">
            <w:pPr>
              <w:rPr>
                <w:rFonts w:ascii="Maiandra GD" w:hAnsi="Maiandra GD"/>
                <w:sz w:val="16"/>
                <w:szCs w:val="16"/>
                <w:lang w:val="en-US"/>
              </w:rPr>
            </w:pPr>
            <w:r w:rsidRPr="00F80D8E">
              <w:rPr>
                <w:rFonts w:ascii="Maiandra GD" w:hAnsi="Maiandra GD"/>
                <w:sz w:val="16"/>
                <w:szCs w:val="16"/>
                <w:lang w:val="en-US"/>
              </w:rPr>
              <w:t>Competition from new Associations by land professionals</w:t>
            </w:r>
          </w:p>
        </w:tc>
        <w:tc>
          <w:tcPr>
            <w:tcW w:w="2327" w:type="dxa"/>
          </w:tcPr>
          <w:p w:rsidR="002B5069" w:rsidRPr="00F80D8E" w:rsidRDefault="002B4617" w:rsidP="003F0D72">
            <w:pPr>
              <w:rPr>
                <w:rFonts w:ascii="Maiandra GD" w:hAnsi="Maiandra GD"/>
                <w:sz w:val="16"/>
                <w:szCs w:val="16"/>
                <w:lang w:val="en-US"/>
              </w:rPr>
            </w:pPr>
            <w:r w:rsidRPr="00F80D8E">
              <w:rPr>
                <w:rFonts w:ascii="Maiandra GD" w:hAnsi="Maiandra GD"/>
                <w:sz w:val="16"/>
                <w:szCs w:val="16"/>
                <w:lang w:val="en-US"/>
              </w:rPr>
              <w:t>If BATLA does not appeal to emerging land professionals they could establish their own Associations</w:t>
            </w:r>
          </w:p>
        </w:tc>
        <w:tc>
          <w:tcPr>
            <w:tcW w:w="1291" w:type="dxa"/>
          </w:tcPr>
          <w:p w:rsidR="002B5069" w:rsidRPr="00F80D8E" w:rsidRDefault="002B5069" w:rsidP="003F0D72">
            <w:pPr>
              <w:rPr>
                <w:rFonts w:ascii="Maiandra GD" w:hAnsi="Maiandra GD"/>
                <w:sz w:val="16"/>
                <w:szCs w:val="16"/>
                <w:lang w:val="en-US"/>
              </w:rPr>
            </w:pPr>
            <w:r w:rsidRPr="00F80D8E">
              <w:rPr>
                <w:rFonts w:ascii="Maiandra GD" w:hAnsi="Maiandra GD"/>
                <w:sz w:val="16"/>
                <w:szCs w:val="16"/>
                <w:lang w:val="en-US"/>
              </w:rPr>
              <w:t>Medium</w:t>
            </w:r>
          </w:p>
        </w:tc>
        <w:tc>
          <w:tcPr>
            <w:tcW w:w="3870" w:type="dxa"/>
          </w:tcPr>
          <w:p w:rsidR="009B417E" w:rsidRPr="00F80D8E" w:rsidRDefault="009B417E" w:rsidP="006045F9">
            <w:pPr>
              <w:pStyle w:val="ListParagraph"/>
              <w:numPr>
                <w:ilvl w:val="0"/>
                <w:numId w:val="10"/>
              </w:numPr>
              <w:ind w:left="162" w:hanging="270"/>
              <w:rPr>
                <w:rFonts w:ascii="Maiandra GD" w:hAnsi="Maiandra GD"/>
                <w:sz w:val="16"/>
                <w:szCs w:val="16"/>
              </w:rPr>
            </w:pPr>
            <w:r w:rsidRPr="00F80D8E">
              <w:rPr>
                <w:rFonts w:ascii="Maiandra GD" w:hAnsi="Maiandra GD"/>
                <w:sz w:val="16"/>
                <w:szCs w:val="16"/>
              </w:rPr>
              <w:t>BATLA inclusion in the TLA</w:t>
            </w:r>
          </w:p>
          <w:p w:rsidR="002B5069" w:rsidRPr="00F80D8E" w:rsidRDefault="002B4617" w:rsidP="006045F9">
            <w:pPr>
              <w:pStyle w:val="ListParagraph"/>
              <w:numPr>
                <w:ilvl w:val="0"/>
                <w:numId w:val="10"/>
              </w:numPr>
              <w:ind w:left="162" w:hanging="270"/>
              <w:rPr>
                <w:rFonts w:ascii="Maiandra GD" w:hAnsi="Maiandra GD"/>
                <w:sz w:val="16"/>
                <w:szCs w:val="16"/>
              </w:rPr>
            </w:pPr>
            <w:r w:rsidRPr="00F80D8E">
              <w:rPr>
                <w:rFonts w:ascii="Maiandra GD" w:hAnsi="Maiandra GD"/>
                <w:sz w:val="16"/>
                <w:szCs w:val="16"/>
              </w:rPr>
              <w:t xml:space="preserve">BATLA branding </w:t>
            </w:r>
            <w:r w:rsidR="002B5069" w:rsidRPr="00F80D8E">
              <w:rPr>
                <w:rFonts w:ascii="Maiandra GD" w:hAnsi="Maiandra GD"/>
                <w:sz w:val="16"/>
                <w:szCs w:val="16"/>
              </w:rPr>
              <w:t xml:space="preserve">and </w:t>
            </w:r>
            <w:r w:rsidRPr="00F80D8E">
              <w:rPr>
                <w:rFonts w:ascii="Maiandra GD" w:hAnsi="Maiandra GD"/>
                <w:sz w:val="16"/>
                <w:szCs w:val="16"/>
              </w:rPr>
              <w:t xml:space="preserve">brand education/ </w:t>
            </w:r>
            <w:r w:rsidR="002B5069" w:rsidRPr="00F80D8E">
              <w:rPr>
                <w:rFonts w:ascii="Maiandra GD" w:hAnsi="Maiandra GD"/>
                <w:sz w:val="16"/>
                <w:szCs w:val="16"/>
              </w:rPr>
              <w:t xml:space="preserve">awareness                  </w:t>
            </w:r>
          </w:p>
          <w:p w:rsidR="002B5069" w:rsidRPr="00F80D8E" w:rsidRDefault="00064EB6" w:rsidP="006045F9">
            <w:pPr>
              <w:pStyle w:val="ListParagraph"/>
              <w:numPr>
                <w:ilvl w:val="0"/>
                <w:numId w:val="10"/>
              </w:numPr>
              <w:ind w:left="162" w:hanging="270"/>
              <w:rPr>
                <w:rFonts w:ascii="Maiandra GD" w:hAnsi="Maiandra GD"/>
                <w:sz w:val="16"/>
                <w:szCs w:val="16"/>
              </w:rPr>
            </w:pPr>
            <w:r w:rsidRPr="00F80D8E">
              <w:rPr>
                <w:rFonts w:ascii="Maiandra GD" w:hAnsi="Maiandra GD"/>
                <w:sz w:val="16"/>
                <w:szCs w:val="16"/>
              </w:rPr>
              <w:t xml:space="preserve">Improve on </w:t>
            </w:r>
            <w:r w:rsidR="002B5069" w:rsidRPr="00F80D8E">
              <w:rPr>
                <w:rFonts w:ascii="Maiandra GD" w:hAnsi="Maiandra GD"/>
                <w:sz w:val="16"/>
                <w:szCs w:val="16"/>
              </w:rPr>
              <w:t>BATLA reputation and member benefits/incentives</w:t>
            </w:r>
          </w:p>
        </w:tc>
      </w:tr>
    </w:tbl>
    <w:p w:rsidR="001301CB" w:rsidRDefault="0079508B" w:rsidP="00090ED1">
      <w:pPr>
        <w:pStyle w:val="Heading1"/>
        <w:ind w:firstLine="180"/>
        <w:rPr>
          <w:rFonts w:ascii="Maiandra GD" w:hAnsi="Maiandra GD"/>
        </w:rPr>
      </w:pPr>
      <w:bookmarkStart w:id="9" w:name="_Toc520810478"/>
      <w:r w:rsidRPr="0079508B">
        <w:rPr>
          <w:rFonts w:ascii="Maiandra GD" w:hAnsi="Maiandra GD"/>
        </w:rPr>
        <w:t>STAKEH</w:t>
      </w:r>
      <w:r w:rsidR="001301CB">
        <w:rPr>
          <w:rFonts w:ascii="Maiandra GD" w:hAnsi="Maiandra GD"/>
        </w:rPr>
        <w:t>OLDER MANAGEMENT AND ENGAGEMENT</w:t>
      </w:r>
      <w:bookmarkEnd w:id="9"/>
    </w:p>
    <w:p w:rsidR="001301CB" w:rsidRPr="006327BE" w:rsidRDefault="004F080D" w:rsidP="001301CB">
      <w:pPr>
        <w:ind w:left="180"/>
        <w:jc w:val="both"/>
        <w:rPr>
          <w:rFonts w:ascii="Maiandra GD" w:hAnsi="Maiandra GD" w:cs="Tahoma"/>
        </w:rPr>
      </w:pPr>
      <w:r w:rsidRPr="006327BE">
        <w:rPr>
          <w:rFonts w:ascii="Maiandra GD" w:hAnsi="Maiandra GD" w:cs="Tahoma"/>
        </w:rPr>
        <w:t xml:space="preserve">We </w:t>
      </w:r>
      <w:r w:rsidR="00DB39EB" w:rsidRPr="006327BE">
        <w:rPr>
          <w:rFonts w:ascii="Maiandra GD" w:hAnsi="Maiandra GD" w:cs="Tahoma"/>
        </w:rPr>
        <w:t>u</w:t>
      </w:r>
      <w:r w:rsidR="001301CB" w:rsidRPr="006327BE">
        <w:rPr>
          <w:rFonts w:ascii="Maiandra GD" w:hAnsi="Maiandra GD" w:cs="Tahoma"/>
        </w:rPr>
        <w:t xml:space="preserve">nderstand </w:t>
      </w:r>
      <w:r w:rsidRPr="006327BE">
        <w:rPr>
          <w:rFonts w:ascii="Maiandra GD" w:hAnsi="Maiandra GD" w:cs="Tahoma"/>
        </w:rPr>
        <w:t xml:space="preserve">the </w:t>
      </w:r>
      <w:r w:rsidR="001301CB" w:rsidRPr="006327BE">
        <w:rPr>
          <w:rFonts w:ascii="Maiandra GD" w:hAnsi="Maiandra GD" w:cs="Tahoma"/>
        </w:rPr>
        <w:t>importan</w:t>
      </w:r>
      <w:r w:rsidRPr="006327BE">
        <w:rPr>
          <w:rFonts w:ascii="Maiandra GD" w:hAnsi="Maiandra GD" w:cs="Tahoma"/>
        </w:rPr>
        <w:t>ce</w:t>
      </w:r>
      <w:r w:rsidR="001301CB" w:rsidRPr="006327BE">
        <w:rPr>
          <w:rFonts w:ascii="Maiandra GD" w:hAnsi="Maiandra GD" w:cs="Tahoma"/>
        </w:rPr>
        <w:t xml:space="preserve"> </w:t>
      </w:r>
      <w:r w:rsidRPr="006327BE">
        <w:rPr>
          <w:rFonts w:ascii="Maiandra GD" w:hAnsi="Maiandra GD" w:cs="Tahoma"/>
        </w:rPr>
        <w:t xml:space="preserve">of determining </w:t>
      </w:r>
      <w:r w:rsidR="006C4660" w:rsidRPr="006327BE">
        <w:rPr>
          <w:rFonts w:ascii="Maiandra GD" w:hAnsi="Maiandra GD" w:cs="Tahoma"/>
        </w:rPr>
        <w:t xml:space="preserve">our </w:t>
      </w:r>
      <w:r w:rsidR="006327BE" w:rsidRPr="006327BE">
        <w:rPr>
          <w:rFonts w:ascii="Maiandra GD" w:hAnsi="Maiandra GD" w:cs="Tahoma"/>
        </w:rPr>
        <w:t>stakeholder</w:t>
      </w:r>
      <w:r w:rsidR="00DB39EB" w:rsidRPr="006327BE">
        <w:rPr>
          <w:rFonts w:ascii="Maiandra GD" w:hAnsi="Maiandra GD" w:cs="Tahoma"/>
        </w:rPr>
        <w:t xml:space="preserve"> categories</w:t>
      </w:r>
      <w:r w:rsidR="001301CB" w:rsidRPr="006327BE">
        <w:rPr>
          <w:rFonts w:ascii="Maiandra GD" w:hAnsi="Maiandra GD" w:cs="Tahoma"/>
        </w:rPr>
        <w:t xml:space="preserve"> and </w:t>
      </w:r>
      <w:r w:rsidR="00DB39EB" w:rsidRPr="006327BE">
        <w:rPr>
          <w:rFonts w:ascii="Maiandra GD" w:hAnsi="Maiandra GD" w:cs="Tahoma"/>
        </w:rPr>
        <w:t>analysing their impact on the Association and their</w:t>
      </w:r>
      <w:r w:rsidR="001301CB" w:rsidRPr="006327BE">
        <w:rPr>
          <w:rFonts w:ascii="Maiandra GD" w:hAnsi="Maiandra GD" w:cs="Tahoma"/>
        </w:rPr>
        <w:t xml:space="preserve"> </w:t>
      </w:r>
      <w:r w:rsidRPr="006327BE">
        <w:rPr>
          <w:rFonts w:ascii="Maiandra GD" w:hAnsi="Maiandra GD" w:cs="Tahoma"/>
        </w:rPr>
        <w:t xml:space="preserve">varying </w:t>
      </w:r>
      <w:r w:rsidR="001301CB" w:rsidRPr="006327BE">
        <w:rPr>
          <w:rFonts w:ascii="Maiandra GD" w:hAnsi="Maiandra GD" w:cs="Tahoma"/>
        </w:rPr>
        <w:t>interests</w:t>
      </w:r>
      <w:r w:rsidR="00DB39EB" w:rsidRPr="006327BE">
        <w:rPr>
          <w:rFonts w:ascii="Maiandra GD" w:hAnsi="Maiandra GD" w:cs="Tahoma"/>
        </w:rPr>
        <w:t xml:space="preserve">. </w:t>
      </w:r>
      <w:r w:rsidR="001301CB" w:rsidRPr="006327BE">
        <w:rPr>
          <w:rFonts w:ascii="Maiandra GD" w:hAnsi="Maiandra GD" w:cs="Tahoma"/>
        </w:rPr>
        <w:t xml:space="preserve"> A stakeholder </w:t>
      </w:r>
      <w:r w:rsidR="00DB39EB" w:rsidRPr="006327BE">
        <w:rPr>
          <w:rFonts w:ascii="Maiandra GD" w:hAnsi="Maiandra GD" w:cs="Tahoma"/>
        </w:rPr>
        <w:t xml:space="preserve">management and </w:t>
      </w:r>
      <w:r w:rsidR="001301CB" w:rsidRPr="006327BE">
        <w:rPr>
          <w:rFonts w:ascii="Maiandra GD" w:hAnsi="Maiandra GD" w:cs="Tahoma"/>
        </w:rPr>
        <w:t>engagement strategy will help maintain symbiotic relations</w:t>
      </w:r>
      <w:r w:rsidR="00DB39EB" w:rsidRPr="006327BE">
        <w:rPr>
          <w:rFonts w:ascii="Maiandra GD" w:hAnsi="Maiandra GD" w:cs="Tahoma"/>
        </w:rPr>
        <w:t xml:space="preserve"> will important stakeholders as follows:</w:t>
      </w:r>
    </w:p>
    <w:tbl>
      <w:tblPr>
        <w:tblStyle w:val="TableGrid"/>
        <w:tblW w:w="10080" w:type="dxa"/>
        <w:tblInd w:w="175" w:type="dxa"/>
        <w:tblLayout w:type="fixed"/>
        <w:tblLook w:val="04A0" w:firstRow="1" w:lastRow="0" w:firstColumn="1" w:lastColumn="0" w:noHBand="0" w:noVBand="1"/>
      </w:tblPr>
      <w:tblGrid>
        <w:gridCol w:w="270"/>
        <w:gridCol w:w="2610"/>
        <w:gridCol w:w="1170"/>
        <w:gridCol w:w="2070"/>
        <w:gridCol w:w="2340"/>
        <w:gridCol w:w="1620"/>
      </w:tblGrid>
      <w:tr w:rsidR="00EB75CB" w:rsidRPr="00646014" w:rsidTr="00F80D8E">
        <w:trPr>
          <w:trHeight w:val="462"/>
        </w:trPr>
        <w:tc>
          <w:tcPr>
            <w:tcW w:w="270" w:type="dxa"/>
            <w:noWrap/>
            <w:hideMark/>
          </w:tcPr>
          <w:p w:rsidR="001B6557" w:rsidRPr="00646014" w:rsidRDefault="001B6557" w:rsidP="00646014">
            <w:pPr>
              <w:rPr>
                <w:rFonts w:ascii="Maiandra GD" w:hAnsi="Maiandra GD"/>
                <w:sz w:val="16"/>
                <w:szCs w:val="16"/>
              </w:rPr>
            </w:pPr>
          </w:p>
        </w:tc>
        <w:tc>
          <w:tcPr>
            <w:tcW w:w="2610" w:type="dxa"/>
          </w:tcPr>
          <w:p w:rsidR="001B6557" w:rsidRPr="00646014" w:rsidRDefault="001B6557" w:rsidP="00646014">
            <w:pPr>
              <w:rPr>
                <w:rFonts w:ascii="Maiandra GD" w:hAnsi="Maiandra GD"/>
                <w:b/>
                <w:sz w:val="16"/>
                <w:szCs w:val="16"/>
              </w:rPr>
            </w:pPr>
            <w:r w:rsidRPr="00646014">
              <w:rPr>
                <w:rFonts w:ascii="Maiandra GD" w:hAnsi="Maiandra GD"/>
                <w:b/>
                <w:sz w:val="16"/>
                <w:szCs w:val="16"/>
              </w:rPr>
              <w:t xml:space="preserve">Area of </w:t>
            </w:r>
            <w:r w:rsidR="00AA30DC" w:rsidRPr="00646014">
              <w:rPr>
                <w:rFonts w:ascii="Maiandra GD" w:hAnsi="Maiandra GD"/>
                <w:b/>
                <w:sz w:val="16"/>
                <w:szCs w:val="16"/>
              </w:rPr>
              <w:t>Engagement</w:t>
            </w:r>
          </w:p>
        </w:tc>
        <w:tc>
          <w:tcPr>
            <w:tcW w:w="1170" w:type="dxa"/>
            <w:hideMark/>
          </w:tcPr>
          <w:p w:rsidR="001B6557" w:rsidRPr="00646014" w:rsidRDefault="001B6557" w:rsidP="00EB75CB">
            <w:pPr>
              <w:rPr>
                <w:rFonts w:ascii="Maiandra GD" w:hAnsi="Maiandra GD"/>
                <w:b/>
                <w:sz w:val="16"/>
                <w:szCs w:val="16"/>
              </w:rPr>
            </w:pPr>
            <w:r w:rsidRPr="00646014">
              <w:rPr>
                <w:rFonts w:ascii="Maiandra GD" w:hAnsi="Maiandra GD"/>
                <w:b/>
                <w:sz w:val="16"/>
                <w:szCs w:val="16"/>
              </w:rPr>
              <w:t xml:space="preserve">Stakeholder </w:t>
            </w:r>
          </w:p>
        </w:tc>
        <w:tc>
          <w:tcPr>
            <w:tcW w:w="2070" w:type="dxa"/>
            <w:hideMark/>
          </w:tcPr>
          <w:p w:rsidR="001B6557" w:rsidRPr="00646014" w:rsidRDefault="001B6557" w:rsidP="00646014">
            <w:pPr>
              <w:rPr>
                <w:rFonts w:ascii="Maiandra GD" w:hAnsi="Maiandra GD"/>
                <w:b/>
                <w:sz w:val="16"/>
                <w:szCs w:val="16"/>
              </w:rPr>
            </w:pPr>
            <w:r w:rsidRPr="00646014">
              <w:rPr>
                <w:rFonts w:ascii="Maiandra GD" w:hAnsi="Maiandra GD"/>
                <w:b/>
                <w:sz w:val="16"/>
                <w:szCs w:val="16"/>
              </w:rPr>
              <w:t xml:space="preserve">What do they want from BATLA </w:t>
            </w:r>
          </w:p>
        </w:tc>
        <w:tc>
          <w:tcPr>
            <w:tcW w:w="2340" w:type="dxa"/>
            <w:hideMark/>
          </w:tcPr>
          <w:p w:rsidR="001B6557" w:rsidRPr="00646014" w:rsidRDefault="001B6557" w:rsidP="00646014">
            <w:pPr>
              <w:rPr>
                <w:rFonts w:ascii="Maiandra GD" w:hAnsi="Maiandra GD"/>
                <w:b/>
                <w:sz w:val="16"/>
                <w:szCs w:val="16"/>
              </w:rPr>
            </w:pPr>
            <w:r w:rsidRPr="00646014">
              <w:rPr>
                <w:rFonts w:ascii="Maiandra GD" w:hAnsi="Maiandra GD"/>
                <w:b/>
                <w:sz w:val="16"/>
                <w:szCs w:val="16"/>
              </w:rPr>
              <w:t>What does BATLA want from them</w:t>
            </w:r>
          </w:p>
        </w:tc>
        <w:tc>
          <w:tcPr>
            <w:tcW w:w="1620" w:type="dxa"/>
          </w:tcPr>
          <w:p w:rsidR="001B6557" w:rsidRPr="00646014" w:rsidRDefault="001B6557" w:rsidP="00646014">
            <w:pPr>
              <w:rPr>
                <w:rFonts w:ascii="Maiandra GD" w:hAnsi="Maiandra GD"/>
                <w:b/>
                <w:sz w:val="16"/>
                <w:szCs w:val="16"/>
              </w:rPr>
            </w:pPr>
            <w:r w:rsidRPr="00646014">
              <w:rPr>
                <w:rFonts w:ascii="Maiandra GD" w:hAnsi="Maiandra GD"/>
                <w:b/>
                <w:sz w:val="16"/>
                <w:szCs w:val="16"/>
              </w:rPr>
              <w:t>Preferred Medium of Communication</w:t>
            </w:r>
          </w:p>
        </w:tc>
      </w:tr>
      <w:tr w:rsidR="00EB75CB" w:rsidRPr="00646014" w:rsidTr="00F80D8E">
        <w:trPr>
          <w:trHeight w:val="287"/>
        </w:trPr>
        <w:tc>
          <w:tcPr>
            <w:tcW w:w="270" w:type="dxa"/>
            <w:noWrap/>
            <w:hideMark/>
          </w:tcPr>
          <w:p w:rsidR="001B6557" w:rsidRPr="00646014" w:rsidRDefault="00EB75CB" w:rsidP="00EB75CB">
            <w:pPr>
              <w:ind w:hanging="105"/>
              <w:rPr>
                <w:rFonts w:ascii="Maiandra GD" w:hAnsi="Maiandra GD"/>
                <w:sz w:val="16"/>
                <w:szCs w:val="16"/>
              </w:rPr>
            </w:pPr>
            <w:r>
              <w:rPr>
                <w:rFonts w:ascii="Maiandra GD" w:hAnsi="Maiandra GD"/>
                <w:sz w:val="16"/>
                <w:szCs w:val="16"/>
              </w:rPr>
              <w:t>1</w:t>
            </w:r>
          </w:p>
        </w:tc>
        <w:tc>
          <w:tcPr>
            <w:tcW w:w="2610" w:type="dxa"/>
          </w:tcPr>
          <w:p w:rsidR="001B6557" w:rsidRPr="00646014" w:rsidRDefault="001B6557" w:rsidP="00EB75CB">
            <w:pPr>
              <w:rPr>
                <w:rFonts w:ascii="Maiandra GD" w:hAnsi="Maiandra GD"/>
                <w:sz w:val="16"/>
                <w:szCs w:val="16"/>
              </w:rPr>
            </w:pPr>
            <w:r w:rsidRPr="00646014">
              <w:rPr>
                <w:rFonts w:ascii="Maiandra GD" w:hAnsi="Maiandra GD"/>
                <w:sz w:val="16"/>
                <w:szCs w:val="16"/>
              </w:rPr>
              <w:t xml:space="preserve">Implementation of Botswana National Land Policy </w:t>
            </w:r>
          </w:p>
        </w:tc>
        <w:tc>
          <w:tcPr>
            <w:tcW w:w="1170" w:type="dxa"/>
            <w:hideMark/>
          </w:tcPr>
          <w:p w:rsidR="001B6557" w:rsidRPr="00646014" w:rsidRDefault="001B6557" w:rsidP="00646014">
            <w:pPr>
              <w:rPr>
                <w:rFonts w:ascii="Maiandra GD" w:hAnsi="Maiandra GD"/>
                <w:sz w:val="16"/>
                <w:szCs w:val="16"/>
              </w:rPr>
            </w:pPr>
            <w:r w:rsidRPr="00646014">
              <w:rPr>
                <w:rFonts w:ascii="Maiandra GD" w:hAnsi="Maiandra GD"/>
                <w:sz w:val="16"/>
                <w:szCs w:val="16"/>
              </w:rPr>
              <w:t>MLWS, Land Boards</w:t>
            </w:r>
          </w:p>
        </w:tc>
        <w:tc>
          <w:tcPr>
            <w:tcW w:w="2070" w:type="dxa"/>
            <w:hideMark/>
          </w:tcPr>
          <w:p w:rsidR="001B6557" w:rsidRPr="00646014" w:rsidRDefault="001B6557" w:rsidP="00646014">
            <w:pPr>
              <w:rPr>
                <w:rFonts w:ascii="Maiandra GD" w:hAnsi="Maiandra GD"/>
                <w:sz w:val="16"/>
                <w:szCs w:val="16"/>
              </w:rPr>
            </w:pPr>
            <w:r w:rsidRPr="00646014">
              <w:rPr>
                <w:rFonts w:ascii="Maiandra GD" w:hAnsi="Maiandra GD"/>
                <w:sz w:val="16"/>
                <w:szCs w:val="16"/>
              </w:rPr>
              <w:t xml:space="preserve">advice on land policies, partnership        </w:t>
            </w:r>
          </w:p>
        </w:tc>
        <w:tc>
          <w:tcPr>
            <w:tcW w:w="2340" w:type="dxa"/>
            <w:hideMark/>
          </w:tcPr>
          <w:p w:rsidR="001B6557" w:rsidRPr="00646014" w:rsidRDefault="001B6557" w:rsidP="00646014">
            <w:pPr>
              <w:rPr>
                <w:rFonts w:ascii="Maiandra GD" w:hAnsi="Maiandra GD"/>
                <w:sz w:val="16"/>
                <w:szCs w:val="16"/>
              </w:rPr>
            </w:pPr>
            <w:r w:rsidRPr="00646014">
              <w:rPr>
                <w:rFonts w:ascii="Maiandra GD" w:hAnsi="Maiandra GD"/>
                <w:sz w:val="16"/>
                <w:szCs w:val="16"/>
              </w:rPr>
              <w:t>support, recognition, partnership</w:t>
            </w:r>
          </w:p>
        </w:tc>
        <w:tc>
          <w:tcPr>
            <w:tcW w:w="1620" w:type="dxa"/>
          </w:tcPr>
          <w:p w:rsidR="001B6557" w:rsidRPr="00646014" w:rsidRDefault="001B6557" w:rsidP="00F80D8E">
            <w:pPr>
              <w:ind w:right="-104"/>
              <w:rPr>
                <w:rFonts w:ascii="Maiandra GD" w:hAnsi="Maiandra GD"/>
                <w:sz w:val="16"/>
                <w:szCs w:val="16"/>
              </w:rPr>
            </w:pPr>
            <w:r w:rsidRPr="00646014">
              <w:rPr>
                <w:rFonts w:ascii="Maiandra GD" w:hAnsi="Maiandra GD"/>
                <w:sz w:val="16"/>
                <w:szCs w:val="16"/>
              </w:rPr>
              <w:t xml:space="preserve">Annual BATLA Conference </w:t>
            </w:r>
          </w:p>
        </w:tc>
      </w:tr>
      <w:tr w:rsidR="00EB75CB" w:rsidRPr="00646014" w:rsidTr="00F80D8E">
        <w:trPr>
          <w:trHeight w:val="260"/>
        </w:trPr>
        <w:tc>
          <w:tcPr>
            <w:tcW w:w="270" w:type="dxa"/>
            <w:noWrap/>
            <w:hideMark/>
          </w:tcPr>
          <w:p w:rsidR="001B6557" w:rsidRPr="00646014" w:rsidRDefault="00EB75CB" w:rsidP="00EB75CB">
            <w:pPr>
              <w:ind w:hanging="105"/>
              <w:rPr>
                <w:rFonts w:ascii="Maiandra GD" w:hAnsi="Maiandra GD"/>
                <w:sz w:val="16"/>
                <w:szCs w:val="16"/>
              </w:rPr>
            </w:pPr>
            <w:r>
              <w:rPr>
                <w:rFonts w:ascii="Maiandra GD" w:hAnsi="Maiandra GD"/>
                <w:sz w:val="16"/>
                <w:szCs w:val="16"/>
              </w:rPr>
              <w:t>2</w:t>
            </w:r>
          </w:p>
        </w:tc>
        <w:tc>
          <w:tcPr>
            <w:tcW w:w="2610" w:type="dxa"/>
          </w:tcPr>
          <w:p w:rsidR="001B6557" w:rsidRPr="00646014" w:rsidRDefault="001D4F88" w:rsidP="00646014">
            <w:pPr>
              <w:rPr>
                <w:rFonts w:ascii="Maiandra GD" w:hAnsi="Maiandra GD"/>
                <w:sz w:val="16"/>
                <w:szCs w:val="16"/>
              </w:rPr>
            </w:pPr>
            <w:r w:rsidRPr="00646014">
              <w:rPr>
                <w:rFonts w:ascii="Maiandra GD" w:hAnsi="Maiandra GD"/>
                <w:sz w:val="16"/>
                <w:szCs w:val="16"/>
              </w:rPr>
              <w:t>Expand &amp; initiate forums that influence Botswana’s land management legal &amp; policy frameworks</w:t>
            </w:r>
          </w:p>
        </w:tc>
        <w:tc>
          <w:tcPr>
            <w:tcW w:w="1170" w:type="dxa"/>
            <w:hideMark/>
          </w:tcPr>
          <w:p w:rsidR="001B6557" w:rsidRPr="00646014" w:rsidRDefault="001B6557" w:rsidP="00646014">
            <w:pPr>
              <w:rPr>
                <w:rFonts w:ascii="Maiandra GD" w:hAnsi="Maiandra GD"/>
                <w:sz w:val="16"/>
                <w:szCs w:val="16"/>
              </w:rPr>
            </w:pPr>
            <w:r w:rsidRPr="00646014">
              <w:rPr>
                <w:rFonts w:ascii="Maiandra GD" w:hAnsi="Maiandra GD"/>
                <w:sz w:val="16"/>
                <w:szCs w:val="16"/>
              </w:rPr>
              <w:t>Land Boards</w:t>
            </w:r>
          </w:p>
        </w:tc>
        <w:tc>
          <w:tcPr>
            <w:tcW w:w="2070" w:type="dxa"/>
            <w:hideMark/>
          </w:tcPr>
          <w:p w:rsidR="001B6557" w:rsidRPr="00646014" w:rsidRDefault="001B6557" w:rsidP="00646014">
            <w:pPr>
              <w:rPr>
                <w:rFonts w:ascii="Maiandra GD" w:hAnsi="Maiandra GD"/>
                <w:sz w:val="16"/>
                <w:szCs w:val="16"/>
              </w:rPr>
            </w:pPr>
            <w:r w:rsidRPr="00646014">
              <w:rPr>
                <w:rFonts w:ascii="Maiandra GD" w:hAnsi="Maiandra GD"/>
                <w:sz w:val="16"/>
                <w:szCs w:val="16"/>
              </w:rPr>
              <w:t>advice/knowledge, development</w:t>
            </w:r>
          </w:p>
        </w:tc>
        <w:tc>
          <w:tcPr>
            <w:tcW w:w="2340" w:type="dxa"/>
            <w:hideMark/>
          </w:tcPr>
          <w:p w:rsidR="001B6557" w:rsidRPr="00646014" w:rsidRDefault="001B6557" w:rsidP="00646014">
            <w:pPr>
              <w:rPr>
                <w:rFonts w:ascii="Maiandra GD" w:hAnsi="Maiandra GD"/>
                <w:sz w:val="16"/>
                <w:szCs w:val="16"/>
              </w:rPr>
            </w:pPr>
            <w:r w:rsidRPr="00646014">
              <w:rPr>
                <w:rFonts w:ascii="Maiandra GD" w:hAnsi="Maiandra GD"/>
                <w:sz w:val="16"/>
                <w:szCs w:val="16"/>
              </w:rPr>
              <w:t>support, recognition, partnership</w:t>
            </w:r>
          </w:p>
        </w:tc>
        <w:tc>
          <w:tcPr>
            <w:tcW w:w="1620" w:type="dxa"/>
          </w:tcPr>
          <w:p w:rsidR="001B6557" w:rsidRPr="00646014" w:rsidRDefault="001B6557" w:rsidP="00F80D8E">
            <w:pPr>
              <w:ind w:right="-104" w:hanging="104"/>
              <w:rPr>
                <w:rFonts w:ascii="Maiandra GD" w:hAnsi="Maiandra GD"/>
                <w:sz w:val="16"/>
                <w:szCs w:val="16"/>
              </w:rPr>
            </w:pPr>
            <w:r w:rsidRPr="00646014">
              <w:rPr>
                <w:rFonts w:ascii="Maiandra GD" w:hAnsi="Maiandra GD"/>
                <w:sz w:val="16"/>
                <w:szCs w:val="16"/>
              </w:rPr>
              <w:t>- Annual BATLA Conference</w:t>
            </w:r>
          </w:p>
          <w:p w:rsidR="001B6557" w:rsidRPr="00646014" w:rsidRDefault="001B6557" w:rsidP="00F80D8E">
            <w:pPr>
              <w:ind w:right="-104" w:hanging="104"/>
              <w:rPr>
                <w:rFonts w:ascii="Maiandra GD" w:hAnsi="Maiandra GD"/>
                <w:sz w:val="16"/>
                <w:szCs w:val="16"/>
              </w:rPr>
            </w:pPr>
            <w:r w:rsidRPr="00646014">
              <w:rPr>
                <w:rFonts w:ascii="Maiandra GD" w:hAnsi="Maiandra GD"/>
                <w:sz w:val="16"/>
                <w:szCs w:val="16"/>
              </w:rPr>
              <w:t>- Focal Persons’ Meetings</w:t>
            </w:r>
          </w:p>
        </w:tc>
      </w:tr>
      <w:tr w:rsidR="00EB75CB" w:rsidRPr="00646014" w:rsidTr="00F80D8E">
        <w:trPr>
          <w:trHeight w:val="300"/>
        </w:trPr>
        <w:tc>
          <w:tcPr>
            <w:tcW w:w="270" w:type="dxa"/>
            <w:noWrap/>
            <w:hideMark/>
          </w:tcPr>
          <w:p w:rsidR="001B6557" w:rsidRPr="00646014" w:rsidRDefault="00EB75CB" w:rsidP="00EB75CB">
            <w:pPr>
              <w:ind w:hanging="105"/>
              <w:rPr>
                <w:rFonts w:ascii="Maiandra GD" w:hAnsi="Maiandra GD"/>
                <w:sz w:val="16"/>
                <w:szCs w:val="16"/>
              </w:rPr>
            </w:pPr>
            <w:r>
              <w:rPr>
                <w:rFonts w:ascii="Maiandra GD" w:hAnsi="Maiandra GD"/>
                <w:sz w:val="16"/>
                <w:szCs w:val="16"/>
              </w:rPr>
              <w:t>3</w:t>
            </w:r>
          </w:p>
        </w:tc>
        <w:tc>
          <w:tcPr>
            <w:tcW w:w="2610" w:type="dxa"/>
          </w:tcPr>
          <w:p w:rsidR="001B6557" w:rsidRPr="00646014" w:rsidRDefault="00AA30DC" w:rsidP="00646014">
            <w:pPr>
              <w:rPr>
                <w:rFonts w:ascii="Maiandra GD" w:hAnsi="Maiandra GD"/>
                <w:sz w:val="16"/>
                <w:szCs w:val="16"/>
              </w:rPr>
            </w:pPr>
            <w:r w:rsidRPr="00646014">
              <w:rPr>
                <w:sz w:val="16"/>
                <w:szCs w:val="16"/>
              </w:rPr>
              <w:t>Facilitate partnerships on issues affecting land management &amp; administration</w:t>
            </w:r>
          </w:p>
        </w:tc>
        <w:tc>
          <w:tcPr>
            <w:tcW w:w="1170" w:type="dxa"/>
            <w:hideMark/>
          </w:tcPr>
          <w:p w:rsidR="001B6557" w:rsidRPr="00646014" w:rsidRDefault="001B6557" w:rsidP="00646014">
            <w:pPr>
              <w:rPr>
                <w:rFonts w:ascii="Maiandra GD" w:hAnsi="Maiandra GD"/>
                <w:sz w:val="16"/>
                <w:szCs w:val="16"/>
              </w:rPr>
            </w:pPr>
            <w:r w:rsidRPr="00646014">
              <w:rPr>
                <w:rFonts w:ascii="Maiandra GD" w:hAnsi="Maiandra GD"/>
                <w:sz w:val="16"/>
                <w:szCs w:val="16"/>
              </w:rPr>
              <w:t xml:space="preserve">Land users </w:t>
            </w:r>
          </w:p>
        </w:tc>
        <w:tc>
          <w:tcPr>
            <w:tcW w:w="2070" w:type="dxa"/>
            <w:hideMark/>
          </w:tcPr>
          <w:p w:rsidR="001B6557" w:rsidRPr="00646014" w:rsidRDefault="001B6557" w:rsidP="00646014">
            <w:pPr>
              <w:rPr>
                <w:rFonts w:ascii="Maiandra GD" w:hAnsi="Maiandra GD"/>
                <w:sz w:val="16"/>
                <w:szCs w:val="16"/>
              </w:rPr>
            </w:pPr>
            <w:r w:rsidRPr="00646014">
              <w:rPr>
                <w:rFonts w:ascii="Maiandra GD" w:hAnsi="Maiandra GD"/>
                <w:sz w:val="16"/>
                <w:szCs w:val="16"/>
              </w:rPr>
              <w:t>facilitation, advice/knowledge</w:t>
            </w:r>
          </w:p>
        </w:tc>
        <w:tc>
          <w:tcPr>
            <w:tcW w:w="2340" w:type="dxa"/>
            <w:hideMark/>
          </w:tcPr>
          <w:p w:rsidR="001B6557" w:rsidRPr="00646014" w:rsidRDefault="001B6557" w:rsidP="00646014">
            <w:pPr>
              <w:rPr>
                <w:rFonts w:ascii="Maiandra GD" w:hAnsi="Maiandra GD"/>
                <w:sz w:val="16"/>
                <w:szCs w:val="16"/>
              </w:rPr>
            </w:pPr>
            <w:r w:rsidRPr="00646014">
              <w:rPr>
                <w:rFonts w:ascii="Maiandra GD" w:hAnsi="Maiandra GD"/>
                <w:sz w:val="16"/>
                <w:szCs w:val="16"/>
              </w:rPr>
              <w:t xml:space="preserve">support , recognition, </w:t>
            </w:r>
          </w:p>
        </w:tc>
        <w:tc>
          <w:tcPr>
            <w:tcW w:w="1620" w:type="dxa"/>
          </w:tcPr>
          <w:p w:rsidR="001B6557" w:rsidRPr="00646014" w:rsidRDefault="00AA30DC" w:rsidP="00F80D8E">
            <w:pPr>
              <w:ind w:right="-104"/>
              <w:rPr>
                <w:rFonts w:ascii="Maiandra GD" w:hAnsi="Maiandra GD"/>
                <w:sz w:val="16"/>
                <w:szCs w:val="16"/>
              </w:rPr>
            </w:pPr>
            <w:r w:rsidRPr="00646014">
              <w:rPr>
                <w:rFonts w:ascii="Maiandra GD" w:hAnsi="Maiandra GD"/>
                <w:sz w:val="16"/>
                <w:szCs w:val="16"/>
              </w:rPr>
              <w:t>Workshops and Seminars</w:t>
            </w:r>
          </w:p>
        </w:tc>
      </w:tr>
      <w:tr w:rsidR="00EB75CB" w:rsidRPr="00646014" w:rsidTr="00F80D8E">
        <w:trPr>
          <w:trHeight w:val="237"/>
        </w:trPr>
        <w:tc>
          <w:tcPr>
            <w:tcW w:w="270" w:type="dxa"/>
            <w:noWrap/>
            <w:hideMark/>
          </w:tcPr>
          <w:p w:rsidR="001B6557" w:rsidRPr="00646014" w:rsidRDefault="00EB75CB" w:rsidP="00EB75CB">
            <w:pPr>
              <w:ind w:hanging="105"/>
              <w:rPr>
                <w:rFonts w:ascii="Maiandra GD" w:hAnsi="Maiandra GD"/>
                <w:sz w:val="16"/>
                <w:szCs w:val="16"/>
              </w:rPr>
            </w:pPr>
            <w:r>
              <w:rPr>
                <w:rFonts w:ascii="Maiandra GD" w:hAnsi="Maiandra GD"/>
                <w:sz w:val="16"/>
                <w:szCs w:val="16"/>
              </w:rPr>
              <w:t>4</w:t>
            </w:r>
          </w:p>
        </w:tc>
        <w:tc>
          <w:tcPr>
            <w:tcW w:w="2610" w:type="dxa"/>
          </w:tcPr>
          <w:p w:rsidR="001B6557" w:rsidRPr="00646014" w:rsidRDefault="001B6557" w:rsidP="00646014">
            <w:pPr>
              <w:rPr>
                <w:rFonts w:ascii="Maiandra GD" w:hAnsi="Maiandra GD"/>
                <w:sz w:val="16"/>
                <w:szCs w:val="16"/>
              </w:rPr>
            </w:pPr>
            <w:r w:rsidRPr="00646014">
              <w:rPr>
                <w:rFonts w:ascii="Maiandra GD" w:hAnsi="Maiandra GD"/>
                <w:sz w:val="16"/>
                <w:szCs w:val="16"/>
              </w:rPr>
              <w:t>Role of Traditional Leadership in Land Management &amp; Administration</w:t>
            </w:r>
          </w:p>
        </w:tc>
        <w:tc>
          <w:tcPr>
            <w:tcW w:w="1170" w:type="dxa"/>
            <w:hideMark/>
          </w:tcPr>
          <w:p w:rsidR="001B6557" w:rsidRPr="00EB75CB" w:rsidRDefault="001B6557" w:rsidP="00646014">
            <w:pPr>
              <w:rPr>
                <w:rFonts w:ascii="Maiandra GD" w:hAnsi="Maiandra GD"/>
                <w:i/>
                <w:sz w:val="16"/>
                <w:szCs w:val="16"/>
              </w:rPr>
            </w:pPr>
            <w:r w:rsidRPr="00EB75CB">
              <w:rPr>
                <w:rFonts w:ascii="Maiandra GD" w:hAnsi="Maiandra GD"/>
                <w:i/>
                <w:sz w:val="16"/>
                <w:szCs w:val="16"/>
              </w:rPr>
              <w:t>Dikgosi</w:t>
            </w:r>
          </w:p>
        </w:tc>
        <w:tc>
          <w:tcPr>
            <w:tcW w:w="2070" w:type="dxa"/>
            <w:hideMark/>
          </w:tcPr>
          <w:p w:rsidR="001B6557" w:rsidRPr="00646014" w:rsidRDefault="001B6557" w:rsidP="00646014">
            <w:pPr>
              <w:rPr>
                <w:rFonts w:ascii="Maiandra GD" w:hAnsi="Maiandra GD"/>
                <w:sz w:val="16"/>
                <w:szCs w:val="16"/>
              </w:rPr>
            </w:pPr>
            <w:r w:rsidRPr="00646014">
              <w:rPr>
                <w:rFonts w:ascii="Maiandra GD" w:hAnsi="Maiandra GD"/>
                <w:sz w:val="16"/>
                <w:szCs w:val="16"/>
              </w:rPr>
              <w:t xml:space="preserve">Guidance on the role of </w:t>
            </w:r>
            <w:r w:rsidRPr="00EB75CB">
              <w:rPr>
                <w:rFonts w:ascii="Maiandra GD" w:hAnsi="Maiandra GD"/>
                <w:i/>
                <w:sz w:val="16"/>
                <w:szCs w:val="16"/>
              </w:rPr>
              <w:t>Bogosi</w:t>
            </w:r>
            <w:r w:rsidRPr="00646014">
              <w:rPr>
                <w:rFonts w:ascii="Maiandra GD" w:hAnsi="Maiandra GD"/>
                <w:sz w:val="16"/>
                <w:szCs w:val="16"/>
              </w:rPr>
              <w:t xml:space="preserve"> in Land Management issues </w:t>
            </w:r>
          </w:p>
        </w:tc>
        <w:tc>
          <w:tcPr>
            <w:tcW w:w="2340" w:type="dxa"/>
            <w:hideMark/>
          </w:tcPr>
          <w:p w:rsidR="001B6557" w:rsidRPr="00646014" w:rsidRDefault="001B6557" w:rsidP="00646014">
            <w:pPr>
              <w:rPr>
                <w:rFonts w:ascii="Maiandra GD" w:hAnsi="Maiandra GD"/>
                <w:sz w:val="16"/>
                <w:szCs w:val="16"/>
              </w:rPr>
            </w:pPr>
            <w:r w:rsidRPr="00646014">
              <w:rPr>
                <w:rFonts w:ascii="Maiandra GD" w:hAnsi="Maiandra GD"/>
                <w:sz w:val="16"/>
                <w:szCs w:val="16"/>
              </w:rPr>
              <w:t>support, recognition, partnership</w:t>
            </w:r>
          </w:p>
        </w:tc>
        <w:tc>
          <w:tcPr>
            <w:tcW w:w="1620" w:type="dxa"/>
          </w:tcPr>
          <w:p w:rsidR="001B6557" w:rsidRPr="00646014" w:rsidRDefault="001B6557" w:rsidP="00F80D8E">
            <w:pPr>
              <w:ind w:right="-104"/>
              <w:rPr>
                <w:rFonts w:ascii="Maiandra GD" w:hAnsi="Maiandra GD"/>
                <w:sz w:val="16"/>
                <w:szCs w:val="16"/>
              </w:rPr>
            </w:pPr>
            <w:r w:rsidRPr="00646014">
              <w:rPr>
                <w:rFonts w:ascii="Maiandra GD" w:hAnsi="Maiandra GD"/>
                <w:sz w:val="16"/>
                <w:szCs w:val="16"/>
              </w:rPr>
              <w:t>Workshops and Seminars</w:t>
            </w:r>
          </w:p>
        </w:tc>
      </w:tr>
      <w:tr w:rsidR="00EB75CB" w:rsidRPr="00646014" w:rsidTr="00F80D8E">
        <w:trPr>
          <w:trHeight w:val="300"/>
        </w:trPr>
        <w:tc>
          <w:tcPr>
            <w:tcW w:w="270" w:type="dxa"/>
            <w:noWrap/>
            <w:hideMark/>
          </w:tcPr>
          <w:p w:rsidR="001B6557" w:rsidRPr="00646014" w:rsidRDefault="00EB75CB" w:rsidP="00EB75CB">
            <w:pPr>
              <w:ind w:hanging="105"/>
              <w:rPr>
                <w:rFonts w:ascii="Maiandra GD" w:hAnsi="Maiandra GD"/>
                <w:sz w:val="16"/>
                <w:szCs w:val="16"/>
              </w:rPr>
            </w:pPr>
            <w:r>
              <w:rPr>
                <w:rFonts w:ascii="Maiandra GD" w:hAnsi="Maiandra GD"/>
                <w:sz w:val="16"/>
                <w:szCs w:val="16"/>
              </w:rPr>
              <w:t>5</w:t>
            </w:r>
          </w:p>
        </w:tc>
        <w:tc>
          <w:tcPr>
            <w:tcW w:w="2610" w:type="dxa"/>
          </w:tcPr>
          <w:p w:rsidR="001B6557" w:rsidRPr="00646014" w:rsidRDefault="001B6557" w:rsidP="00646014">
            <w:pPr>
              <w:rPr>
                <w:rFonts w:ascii="Maiandra GD" w:hAnsi="Maiandra GD"/>
                <w:sz w:val="16"/>
                <w:szCs w:val="16"/>
              </w:rPr>
            </w:pPr>
            <w:r w:rsidRPr="00646014">
              <w:rPr>
                <w:rFonts w:ascii="Maiandra GD" w:hAnsi="Maiandra GD"/>
                <w:sz w:val="16"/>
                <w:szCs w:val="16"/>
              </w:rPr>
              <w:t>Role of Political Leadership in Land Management &amp; Administration</w:t>
            </w:r>
          </w:p>
        </w:tc>
        <w:tc>
          <w:tcPr>
            <w:tcW w:w="1170" w:type="dxa"/>
            <w:hideMark/>
          </w:tcPr>
          <w:p w:rsidR="001B6557" w:rsidRPr="00646014" w:rsidRDefault="001B6557" w:rsidP="00646014">
            <w:pPr>
              <w:rPr>
                <w:rFonts w:ascii="Maiandra GD" w:hAnsi="Maiandra GD"/>
                <w:sz w:val="16"/>
                <w:szCs w:val="16"/>
              </w:rPr>
            </w:pPr>
            <w:r w:rsidRPr="00646014">
              <w:rPr>
                <w:rFonts w:ascii="Maiandra GD" w:hAnsi="Maiandra GD"/>
                <w:sz w:val="16"/>
                <w:szCs w:val="16"/>
              </w:rPr>
              <w:t>Political leadership</w:t>
            </w:r>
          </w:p>
        </w:tc>
        <w:tc>
          <w:tcPr>
            <w:tcW w:w="2070" w:type="dxa"/>
            <w:hideMark/>
          </w:tcPr>
          <w:p w:rsidR="001B6557" w:rsidRPr="00646014" w:rsidRDefault="001B6557" w:rsidP="00646014">
            <w:pPr>
              <w:rPr>
                <w:rFonts w:ascii="Maiandra GD" w:hAnsi="Maiandra GD"/>
                <w:sz w:val="16"/>
                <w:szCs w:val="16"/>
              </w:rPr>
            </w:pPr>
            <w:r w:rsidRPr="00646014">
              <w:rPr>
                <w:rFonts w:ascii="Maiandra GD" w:hAnsi="Maiandra GD"/>
                <w:sz w:val="16"/>
                <w:szCs w:val="16"/>
              </w:rPr>
              <w:t>Guidance on the role of Political Leadership in Land Management issues</w:t>
            </w:r>
          </w:p>
        </w:tc>
        <w:tc>
          <w:tcPr>
            <w:tcW w:w="2340" w:type="dxa"/>
            <w:hideMark/>
          </w:tcPr>
          <w:p w:rsidR="001B6557" w:rsidRPr="00646014" w:rsidRDefault="001B6557" w:rsidP="00646014">
            <w:pPr>
              <w:rPr>
                <w:rFonts w:ascii="Maiandra GD" w:hAnsi="Maiandra GD"/>
                <w:sz w:val="16"/>
                <w:szCs w:val="16"/>
              </w:rPr>
            </w:pPr>
            <w:r w:rsidRPr="00646014">
              <w:rPr>
                <w:rFonts w:ascii="Maiandra GD" w:hAnsi="Maiandra GD"/>
                <w:sz w:val="16"/>
                <w:szCs w:val="16"/>
              </w:rPr>
              <w:t>support, recognition, partnership</w:t>
            </w:r>
          </w:p>
        </w:tc>
        <w:tc>
          <w:tcPr>
            <w:tcW w:w="1620" w:type="dxa"/>
          </w:tcPr>
          <w:p w:rsidR="001B6557" w:rsidRPr="00646014" w:rsidRDefault="00AA30DC" w:rsidP="00F80D8E">
            <w:pPr>
              <w:ind w:right="-104"/>
              <w:rPr>
                <w:rFonts w:ascii="Maiandra GD" w:hAnsi="Maiandra GD"/>
                <w:sz w:val="16"/>
                <w:szCs w:val="16"/>
              </w:rPr>
            </w:pPr>
            <w:r w:rsidRPr="00646014">
              <w:rPr>
                <w:rFonts w:ascii="Maiandra GD" w:hAnsi="Maiandra GD"/>
                <w:sz w:val="16"/>
                <w:szCs w:val="16"/>
              </w:rPr>
              <w:t>Workshops and Seminars</w:t>
            </w:r>
          </w:p>
        </w:tc>
      </w:tr>
      <w:tr w:rsidR="00EB75CB" w:rsidRPr="00646014" w:rsidTr="00F80D8E">
        <w:trPr>
          <w:trHeight w:val="350"/>
        </w:trPr>
        <w:tc>
          <w:tcPr>
            <w:tcW w:w="270" w:type="dxa"/>
            <w:noWrap/>
            <w:hideMark/>
          </w:tcPr>
          <w:p w:rsidR="001B6557" w:rsidRPr="00646014" w:rsidRDefault="00EB75CB" w:rsidP="00EB75CB">
            <w:pPr>
              <w:ind w:hanging="105"/>
              <w:rPr>
                <w:rFonts w:ascii="Maiandra GD" w:hAnsi="Maiandra GD"/>
                <w:sz w:val="16"/>
                <w:szCs w:val="16"/>
              </w:rPr>
            </w:pPr>
            <w:r>
              <w:rPr>
                <w:rFonts w:ascii="Maiandra GD" w:hAnsi="Maiandra GD"/>
                <w:sz w:val="16"/>
                <w:szCs w:val="16"/>
              </w:rPr>
              <w:t>6</w:t>
            </w:r>
          </w:p>
        </w:tc>
        <w:tc>
          <w:tcPr>
            <w:tcW w:w="2610" w:type="dxa"/>
          </w:tcPr>
          <w:p w:rsidR="001B6557" w:rsidRPr="00646014" w:rsidRDefault="001B6557" w:rsidP="00646014">
            <w:pPr>
              <w:rPr>
                <w:rFonts w:ascii="Maiandra GD" w:hAnsi="Maiandra GD"/>
                <w:sz w:val="16"/>
                <w:szCs w:val="16"/>
              </w:rPr>
            </w:pPr>
            <w:r w:rsidRPr="00646014">
              <w:rPr>
                <w:rFonts w:ascii="Maiandra GD" w:hAnsi="Maiandra GD"/>
                <w:sz w:val="16"/>
                <w:szCs w:val="16"/>
              </w:rPr>
              <w:t>Role of Parastatals &amp; Ministries in Land Management &amp; Administration</w:t>
            </w:r>
          </w:p>
        </w:tc>
        <w:tc>
          <w:tcPr>
            <w:tcW w:w="1170" w:type="dxa"/>
            <w:hideMark/>
          </w:tcPr>
          <w:p w:rsidR="001B6557" w:rsidRPr="00646014" w:rsidRDefault="001B6557" w:rsidP="00646014">
            <w:pPr>
              <w:rPr>
                <w:rFonts w:ascii="Maiandra GD" w:hAnsi="Maiandra GD"/>
                <w:sz w:val="16"/>
                <w:szCs w:val="16"/>
              </w:rPr>
            </w:pPr>
            <w:r w:rsidRPr="00646014">
              <w:rPr>
                <w:rFonts w:ascii="Maiandra GD" w:hAnsi="Maiandra GD"/>
                <w:sz w:val="16"/>
                <w:szCs w:val="16"/>
              </w:rPr>
              <w:t>Government Ministries including Parastatals</w:t>
            </w:r>
          </w:p>
        </w:tc>
        <w:tc>
          <w:tcPr>
            <w:tcW w:w="2070" w:type="dxa"/>
            <w:hideMark/>
          </w:tcPr>
          <w:p w:rsidR="001B6557" w:rsidRPr="00646014" w:rsidRDefault="001B6557" w:rsidP="00646014">
            <w:pPr>
              <w:rPr>
                <w:rFonts w:ascii="Maiandra GD" w:hAnsi="Maiandra GD"/>
                <w:sz w:val="16"/>
                <w:szCs w:val="16"/>
              </w:rPr>
            </w:pPr>
            <w:r w:rsidRPr="00646014">
              <w:rPr>
                <w:rFonts w:ascii="Maiandra GD" w:hAnsi="Maiandra GD"/>
                <w:sz w:val="16"/>
                <w:szCs w:val="16"/>
              </w:rPr>
              <w:t xml:space="preserve">Advice on land policies, partnership in Land Administration &amp; Management       </w:t>
            </w:r>
          </w:p>
        </w:tc>
        <w:tc>
          <w:tcPr>
            <w:tcW w:w="2340" w:type="dxa"/>
            <w:hideMark/>
          </w:tcPr>
          <w:p w:rsidR="001B6557" w:rsidRPr="00646014" w:rsidRDefault="001B6557" w:rsidP="00646014">
            <w:pPr>
              <w:rPr>
                <w:rFonts w:ascii="Maiandra GD" w:hAnsi="Maiandra GD"/>
                <w:sz w:val="16"/>
                <w:szCs w:val="16"/>
              </w:rPr>
            </w:pPr>
            <w:r w:rsidRPr="00646014">
              <w:rPr>
                <w:rFonts w:ascii="Maiandra GD" w:hAnsi="Maiandra GD"/>
                <w:sz w:val="16"/>
                <w:szCs w:val="16"/>
              </w:rPr>
              <w:t xml:space="preserve">Input on land policies, partnership in Land Administration &amp; Management       </w:t>
            </w:r>
          </w:p>
        </w:tc>
        <w:tc>
          <w:tcPr>
            <w:tcW w:w="1620" w:type="dxa"/>
          </w:tcPr>
          <w:p w:rsidR="001B6557" w:rsidRPr="00646014" w:rsidRDefault="003D5EFB" w:rsidP="00F80D8E">
            <w:pPr>
              <w:ind w:right="-104"/>
              <w:rPr>
                <w:rFonts w:ascii="Maiandra GD" w:hAnsi="Maiandra GD"/>
                <w:sz w:val="16"/>
                <w:szCs w:val="16"/>
              </w:rPr>
            </w:pPr>
            <w:r w:rsidRPr="00646014">
              <w:rPr>
                <w:rFonts w:ascii="Maiandra GD" w:hAnsi="Maiandra GD"/>
                <w:sz w:val="16"/>
                <w:szCs w:val="16"/>
              </w:rPr>
              <w:t>Workshops and Seminars</w:t>
            </w:r>
          </w:p>
        </w:tc>
      </w:tr>
      <w:tr w:rsidR="00EB75CB" w:rsidRPr="00646014" w:rsidTr="00F80D8E">
        <w:trPr>
          <w:trHeight w:val="246"/>
        </w:trPr>
        <w:tc>
          <w:tcPr>
            <w:tcW w:w="270" w:type="dxa"/>
            <w:noWrap/>
            <w:hideMark/>
          </w:tcPr>
          <w:p w:rsidR="001B6557" w:rsidRPr="00646014" w:rsidRDefault="00EB75CB" w:rsidP="00EB75CB">
            <w:pPr>
              <w:ind w:hanging="105"/>
              <w:rPr>
                <w:rFonts w:ascii="Maiandra GD" w:hAnsi="Maiandra GD"/>
                <w:sz w:val="16"/>
                <w:szCs w:val="16"/>
              </w:rPr>
            </w:pPr>
            <w:r>
              <w:rPr>
                <w:rFonts w:ascii="Maiandra GD" w:hAnsi="Maiandra GD"/>
                <w:sz w:val="16"/>
                <w:szCs w:val="16"/>
              </w:rPr>
              <w:t>7</w:t>
            </w:r>
          </w:p>
        </w:tc>
        <w:tc>
          <w:tcPr>
            <w:tcW w:w="2610" w:type="dxa"/>
          </w:tcPr>
          <w:p w:rsidR="001B6557" w:rsidRPr="00646014" w:rsidRDefault="00AA30DC" w:rsidP="00646014">
            <w:pPr>
              <w:rPr>
                <w:rFonts w:ascii="Maiandra GD" w:hAnsi="Maiandra GD"/>
                <w:sz w:val="16"/>
                <w:szCs w:val="16"/>
              </w:rPr>
            </w:pPr>
            <w:r w:rsidRPr="00646014">
              <w:rPr>
                <w:rFonts w:ascii="Maiandra GD" w:hAnsi="Maiandra GD"/>
                <w:sz w:val="16"/>
                <w:szCs w:val="16"/>
              </w:rPr>
              <w:t>Contribution to Economic Diversification Drive</w:t>
            </w:r>
          </w:p>
        </w:tc>
        <w:tc>
          <w:tcPr>
            <w:tcW w:w="1170" w:type="dxa"/>
            <w:hideMark/>
          </w:tcPr>
          <w:p w:rsidR="001B6557" w:rsidRPr="00646014" w:rsidRDefault="001B6557" w:rsidP="00646014">
            <w:pPr>
              <w:rPr>
                <w:rFonts w:ascii="Maiandra GD" w:hAnsi="Maiandra GD"/>
                <w:sz w:val="16"/>
                <w:szCs w:val="16"/>
              </w:rPr>
            </w:pPr>
            <w:r w:rsidRPr="00646014">
              <w:rPr>
                <w:rFonts w:ascii="Maiandra GD" w:hAnsi="Maiandra GD"/>
                <w:sz w:val="16"/>
                <w:szCs w:val="16"/>
              </w:rPr>
              <w:t xml:space="preserve">Business Botswana </w:t>
            </w:r>
          </w:p>
        </w:tc>
        <w:tc>
          <w:tcPr>
            <w:tcW w:w="2070" w:type="dxa"/>
            <w:hideMark/>
          </w:tcPr>
          <w:p w:rsidR="001B6557" w:rsidRPr="00646014" w:rsidRDefault="001B6557" w:rsidP="00646014">
            <w:pPr>
              <w:rPr>
                <w:rFonts w:ascii="Maiandra GD" w:hAnsi="Maiandra GD"/>
                <w:sz w:val="16"/>
                <w:szCs w:val="16"/>
              </w:rPr>
            </w:pPr>
            <w:r w:rsidRPr="00646014">
              <w:rPr>
                <w:rFonts w:ascii="Maiandra GD" w:hAnsi="Maiandra GD"/>
                <w:sz w:val="16"/>
                <w:szCs w:val="16"/>
              </w:rPr>
              <w:t xml:space="preserve">facilitation, advice, partnership </w:t>
            </w:r>
          </w:p>
        </w:tc>
        <w:tc>
          <w:tcPr>
            <w:tcW w:w="2340" w:type="dxa"/>
            <w:hideMark/>
          </w:tcPr>
          <w:p w:rsidR="001B6557" w:rsidRPr="00646014" w:rsidRDefault="001B6557" w:rsidP="00646014">
            <w:pPr>
              <w:rPr>
                <w:rFonts w:ascii="Maiandra GD" w:hAnsi="Maiandra GD"/>
                <w:sz w:val="16"/>
                <w:szCs w:val="16"/>
              </w:rPr>
            </w:pPr>
            <w:r w:rsidRPr="00646014">
              <w:rPr>
                <w:rFonts w:ascii="Maiandra GD" w:hAnsi="Maiandra GD"/>
                <w:sz w:val="16"/>
                <w:szCs w:val="16"/>
              </w:rPr>
              <w:t>support, recognition, partnership</w:t>
            </w:r>
          </w:p>
        </w:tc>
        <w:tc>
          <w:tcPr>
            <w:tcW w:w="1620" w:type="dxa"/>
          </w:tcPr>
          <w:p w:rsidR="001B6557" w:rsidRPr="00646014" w:rsidRDefault="00AA30DC" w:rsidP="00F80D8E">
            <w:pPr>
              <w:ind w:right="-104" w:hanging="14"/>
              <w:rPr>
                <w:rFonts w:ascii="Maiandra GD" w:hAnsi="Maiandra GD"/>
                <w:sz w:val="16"/>
                <w:szCs w:val="16"/>
              </w:rPr>
            </w:pPr>
            <w:r w:rsidRPr="00646014">
              <w:rPr>
                <w:rFonts w:ascii="Maiandra GD" w:hAnsi="Maiandra GD"/>
                <w:sz w:val="16"/>
                <w:szCs w:val="16"/>
              </w:rPr>
              <w:t>Workshops and Seminars</w:t>
            </w:r>
          </w:p>
        </w:tc>
      </w:tr>
      <w:tr w:rsidR="00EB75CB" w:rsidRPr="00646014" w:rsidTr="00F80D8E">
        <w:trPr>
          <w:trHeight w:val="350"/>
        </w:trPr>
        <w:tc>
          <w:tcPr>
            <w:tcW w:w="270" w:type="dxa"/>
            <w:noWrap/>
          </w:tcPr>
          <w:p w:rsidR="001B6557" w:rsidRPr="00646014" w:rsidRDefault="00EB75CB" w:rsidP="00EB75CB">
            <w:pPr>
              <w:ind w:hanging="105"/>
              <w:rPr>
                <w:rFonts w:ascii="Maiandra GD" w:hAnsi="Maiandra GD"/>
                <w:sz w:val="16"/>
                <w:szCs w:val="16"/>
              </w:rPr>
            </w:pPr>
            <w:r>
              <w:rPr>
                <w:rFonts w:ascii="Maiandra GD" w:hAnsi="Maiandra GD"/>
                <w:sz w:val="16"/>
                <w:szCs w:val="16"/>
              </w:rPr>
              <w:t>8</w:t>
            </w:r>
          </w:p>
        </w:tc>
        <w:tc>
          <w:tcPr>
            <w:tcW w:w="2610" w:type="dxa"/>
          </w:tcPr>
          <w:p w:rsidR="001B6557" w:rsidRPr="00646014" w:rsidRDefault="00AA30DC" w:rsidP="00646014">
            <w:pPr>
              <w:rPr>
                <w:rFonts w:ascii="Maiandra GD" w:hAnsi="Maiandra GD"/>
                <w:sz w:val="16"/>
                <w:szCs w:val="16"/>
              </w:rPr>
            </w:pPr>
            <w:r w:rsidRPr="00646014">
              <w:rPr>
                <w:rFonts w:ascii="Maiandra GD" w:hAnsi="Maiandra GD"/>
                <w:sz w:val="16"/>
                <w:szCs w:val="16"/>
              </w:rPr>
              <w:t>Fostering the exchange of information and networking</w:t>
            </w:r>
          </w:p>
        </w:tc>
        <w:tc>
          <w:tcPr>
            <w:tcW w:w="1170" w:type="dxa"/>
          </w:tcPr>
          <w:p w:rsidR="001B6557" w:rsidRPr="00646014" w:rsidRDefault="001B6557" w:rsidP="00646014">
            <w:pPr>
              <w:rPr>
                <w:rFonts w:ascii="Maiandra GD" w:hAnsi="Maiandra GD"/>
                <w:sz w:val="16"/>
                <w:szCs w:val="16"/>
              </w:rPr>
            </w:pPr>
            <w:r w:rsidRPr="00646014">
              <w:rPr>
                <w:rFonts w:ascii="Maiandra GD" w:hAnsi="Maiandra GD"/>
                <w:sz w:val="16"/>
                <w:szCs w:val="16"/>
              </w:rPr>
              <w:t>Higher learning institutions</w:t>
            </w:r>
          </w:p>
        </w:tc>
        <w:tc>
          <w:tcPr>
            <w:tcW w:w="2070" w:type="dxa"/>
          </w:tcPr>
          <w:p w:rsidR="001B6557" w:rsidRPr="00646014" w:rsidRDefault="001B6557" w:rsidP="00646014">
            <w:pPr>
              <w:rPr>
                <w:rFonts w:ascii="Maiandra GD" w:hAnsi="Maiandra GD"/>
                <w:sz w:val="16"/>
                <w:szCs w:val="16"/>
              </w:rPr>
            </w:pPr>
            <w:r w:rsidRPr="00646014">
              <w:rPr>
                <w:rFonts w:ascii="Maiandra GD" w:hAnsi="Maiandra GD"/>
                <w:sz w:val="16"/>
                <w:szCs w:val="16"/>
              </w:rPr>
              <w:t>advice/knowledge, facilitation, development, partnership</w:t>
            </w:r>
          </w:p>
        </w:tc>
        <w:tc>
          <w:tcPr>
            <w:tcW w:w="2340" w:type="dxa"/>
          </w:tcPr>
          <w:p w:rsidR="001B6557" w:rsidRPr="00646014" w:rsidRDefault="001B6557" w:rsidP="00646014">
            <w:pPr>
              <w:rPr>
                <w:rFonts w:ascii="Maiandra GD" w:hAnsi="Maiandra GD"/>
                <w:sz w:val="16"/>
                <w:szCs w:val="16"/>
              </w:rPr>
            </w:pPr>
            <w:r w:rsidRPr="00646014">
              <w:rPr>
                <w:rFonts w:ascii="Maiandra GD" w:hAnsi="Maiandra GD"/>
                <w:sz w:val="16"/>
                <w:szCs w:val="16"/>
              </w:rPr>
              <w:t>advice/knowledge, facilitation, development, partnership, support, recognition</w:t>
            </w:r>
          </w:p>
        </w:tc>
        <w:tc>
          <w:tcPr>
            <w:tcW w:w="1620" w:type="dxa"/>
          </w:tcPr>
          <w:p w:rsidR="001B6557" w:rsidRPr="00646014" w:rsidRDefault="00AA30DC" w:rsidP="00F80D8E">
            <w:pPr>
              <w:ind w:right="-104" w:hanging="14"/>
              <w:rPr>
                <w:rFonts w:ascii="Maiandra GD" w:hAnsi="Maiandra GD"/>
                <w:sz w:val="16"/>
                <w:szCs w:val="16"/>
              </w:rPr>
            </w:pPr>
            <w:r w:rsidRPr="00646014">
              <w:rPr>
                <w:rFonts w:ascii="Maiandra GD" w:hAnsi="Maiandra GD"/>
                <w:sz w:val="16"/>
                <w:szCs w:val="16"/>
              </w:rPr>
              <w:t>Panel Discussions</w:t>
            </w:r>
          </w:p>
        </w:tc>
      </w:tr>
      <w:tr w:rsidR="00EB75CB" w:rsidRPr="00646014" w:rsidTr="00F80D8E">
        <w:trPr>
          <w:trHeight w:val="350"/>
        </w:trPr>
        <w:tc>
          <w:tcPr>
            <w:tcW w:w="270" w:type="dxa"/>
            <w:noWrap/>
          </w:tcPr>
          <w:p w:rsidR="001D4F88" w:rsidRPr="00646014" w:rsidRDefault="00EB75CB" w:rsidP="00EB75CB">
            <w:pPr>
              <w:ind w:hanging="105"/>
              <w:rPr>
                <w:rFonts w:ascii="Maiandra GD" w:hAnsi="Maiandra GD"/>
                <w:sz w:val="16"/>
                <w:szCs w:val="16"/>
              </w:rPr>
            </w:pPr>
            <w:r>
              <w:rPr>
                <w:rFonts w:ascii="Maiandra GD" w:hAnsi="Maiandra GD"/>
                <w:sz w:val="16"/>
                <w:szCs w:val="16"/>
              </w:rPr>
              <w:t>9</w:t>
            </w:r>
          </w:p>
        </w:tc>
        <w:tc>
          <w:tcPr>
            <w:tcW w:w="2610" w:type="dxa"/>
          </w:tcPr>
          <w:p w:rsidR="001D4F88" w:rsidRPr="00646014" w:rsidRDefault="001D4F88" w:rsidP="00646014">
            <w:pPr>
              <w:rPr>
                <w:rFonts w:ascii="Maiandra GD" w:hAnsi="Maiandra GD"/>
                <w:sz w:val="16"/>
                <w:szCs w:val="16"/>
              </w:rPr>
            </w:pPr>
            <w:r w:rsidRPr="00646014">
              <w:rPr>
                <w:rFonts w:ascii="Maiandra GD" w:hAnsi="Maiandra GD"/>
                <w:sz w:val="16"/>
                <w:szCs w:val="16"/>
              </w:rPr>
              <w:t>Building body of knowledge on Land Management issues through Research</w:t>
            </w:r>
          </w:p>
        </w:tc>
        <w:tc>
          <w:tcPr>
            <w:tcW w:w="1170" w:type="dxa"/>
          </w:tcPr>
          <w:p w:rsidR="001D4F88" w:rsidRPr="00646014" w:rsidRDefault="001D4F88" w:rsidP="00646014">
            <w:pPr>
              <w:rPr>
                <w:rFonts w:ascii="Maiandra GD" w:hAnsi="Maiandra GD"/>
                <w:sz w:val="16"/>
                <w:szCs w:val="16"/>
              </w:rPr>
            </w:pPr>
            <w:r w:rsidRPr="00646014">
              <w:rPr>
                <w:rFonts w:ascii="Maiandra GD" w:hAnsi="Maiandra GD"/>
                <w:sz w:val="16"/>
                <w:szCs w:val="16"/>
              </w:rPr>
              <w:t>Higher learning institutions</w:t>
            </w:r>
          </w:p>
        </w:tc>
        <w:tc>
          <w:tcPr>
            <w:tcW w:w="2070" w:type="dxa"/>
          </w:tcPr>
          <w:p w:rsidR="001D4F88" w:rsidRPr="00646014" w:rsidRDefault="001D4F88" w:rsidP="00646014">
            <w:pPr>
              <w:rPr>
                <w:rFonts w:ascii="Maiandra GD" w:hAnsi="Maiandra GD"/>
                <w:sz w:val="16"/>
                <w:szCs w:val="16"/>
              </w:rPr>
            </w:pPr>
            <w:r w:rsidRPr="00646014">
              <w:rPr>
                <w:rFonts w:ascii="Maiandra GD" w:hAnsi="Maiandra GD"/>
                <w:sz w:val="16"/>
                <w:szCs w:val="16"/>
              </w:rPr>
              <w:t>advice/knowledge, facilitation, development, partnership</w:t>
            </w:r>
          </w:p>
        </w:tc>
        <w:tc>
          <w:tcPr>
            <w:tcW w:w="2340" w:type="dxa"/>
          </w:tcPr>
          <w:p w:rsidR="001D4F88" w:rsidRPr="00646014" w:rsidRDefault="001D4F88" w:rsidP="00646014">
            <w:pPr>
              <w:rPr>
                <w:rFonts w:ascii="Maiandra GD" w:hAnsi="Maiandra GD"/>
                <w:sz w:val="16"/>
                <w:szCs w:val="16"/>
              </w:rPr>
            </w:pPr>
            <w:r w:rsidRPr="00646014">
              <w:rPr>
                <w:rFonts w:ascii="Maiandra GD" w:hAnsi="Maiandra GD"/>
                <w:sz w:val="16"/>
                <w:szCs w:val="16"/>
              </w:rPr>
              <w:t>support, recognition, partnership</w:t>
            </w:r>
          </w:p>
        </w:tc>
        <w:tc>
          <w:tcPr>
            <w:tcW w:w="1620" w:type="dxa"/>
          </w:tcPr>
          <w:p w:rsidR="001D4F88" w:rsidRPr="00646014" w:rsidRDefault="001D4F88" w:rsidP="00F80D8E">
            <w:pPr>
              <w:ind w:right="-104" w:hanging="104"/>
              <w:rPr>
                <w:rFonts w:ascii="Maiandra GD" w:hAnsi="Maiandra GD"/>
                <w:sz w:val="16"/>
                <w:szCs w:val="16"/>
              </w:rPr>
            </w:pPr>
            <w:r w:rsidRPr="00646014">
              <w:rPr>
                <w:rFonts w:ascii="Maiandra GD" w:hAnsi="Maiandra GD"/>
                <w:sz w:val="16"/>
                <w:szCs w:val="16"/>
              </w:rPr>
              <w:t>- Research partnerships</w:t>
            </w:r>
          </w:p>
          <w:p w:rsidR="001D4F88" w:rsidRPr="00646014" w:rsidRDefault="001D4F88" w:rsidP="00F80D8E">
            <w:pPr>
              <w:ind w:right="-104" w:hanging="104"/>
              <w:rPr>
                <w:rFonts w:ascii="Maiandra GD" w:hAnsi="Maiandra GD"/>
                <w:sz w:val="16"/>
                <w:szCs w:val="16"/>
              </w:rPr>
            </w:pPr>
            <w:r w:rsidRPr="00646014">
              <w:rPr>
                <w:rFonts w:ascii="Maiandra GD" w:hAnsi="Maiandra GD"/>
                <w:sz w:val="16"/>
                <w:szCs w:val="16"/>
              </w:rPr>
              <w:t>- Panel Discussions</w:t>
            </w:r>
          </w:p>
          <w:p w:rsidR="001D4F88" w:rsidRPr="00646014" w:rsidRDefault="001D4F88" w:rsidP="00F80D8E">
            <w:pPr>
              <w:ind w:right="-104" w:hanging="104"/>
              <w:rPr>
                <w:rFonts w:ascii="Maiandra GD" w:hAnsi="Maiandra GD"/>
                <w:sz w:val="16"/>
                <w:szCs w:val="16"/>
              </w:rPr>
            </w:pPr>
            <w:r w:rsidRPr="00646014">
              <w:rPr>
                <w:rFonts w:ascii="Maiandra GD" w:hAnsi="Maiandra GD"/>
                <w:sz w:val="16"/>
                <w:szCs w:val="16"/>
              </w:rPr>
              <w:t>- Workshops</w:t>
            </w:r>
          </w:p>
        </w:tc>
      </w:tr>
      <w:tr w:rsidR="00EB75CB" w:rsidRPr="00646014" w:rsidTr="00F80D8E">
        <w:trPr>
          <w:trHeight w:val="350"/>
        </w:trPr>
        <w:tc>
          <w:tcPr>
            <w:tcW w:w="270" w:type="dxa"/>
            <w:noWrap/>
          </w:tcPr>
          <w:p w:rsidR="001D4F88" w:rsidRPr="00646014" w:rsidRDefault="00EB75CB" w:rsidP="00EB75CB">
            <w:pPr>
              <w:ind w:hanging="105"/>
              <w:rPr>
                <w:rFonts w:ascii="Maiandra GD" w:hAnsi="Maiandra GD"/>
                <w:sz w:val="16"/>
                <w:szCs w:val="16"/>
              </w:rPr>
            </w:pPr>
            <w:r>
              <w:rPr>
                <w:rFonts w:ascii="Maiandra GD" w:hAnsi="Maiandra GD"/>
                <w:sz w:val="16"/>
                <w:szCs w:val="16"/>
              </w:rPr>
              <w:t>10</w:t>
            </w:r>
          </w:p>
        </w:tc>
        <w:tc>
          <w:tcPr>
            <w:tcW w:w="2610" w:type="dxa"/>
          </w:tcPr>
          <w:p w:rsidR="001D4F88" w:rsidRPr="00646014" w:rsidRDefault="001D4F88" w:rsidP="00646014">
            <w:pPr>
              <w:rPr>
                <w:sz w:val="16"/>
                <w:szCs w:val="16"/>
              </w:rPr>
            </w:pPr>
            <w:r w:rsidRPr="00646014">
              <w:rPr>
                <w:sz w:val="16"/>
                <w:szCs w:val="16"/>
              </w:rPr>
              <w:t>Facilitate partnerships in international projects affecting land management &amp; administration</w:t>
            </w:r>
          </w:p>
        </w:tc>
        <w:tc>
          <w:tcPr>
            <w:tcW w:w="1170" w:type="dxa"/>
          </w:tcPr>
          <w:p w:rsidR="001D4F88" w:rsidRPr="00646014" w:rsidRDefault="001D4F88" w:rsidP="00646014">
            <w:pPr>
              <w:rPr>
                <w:rFonts w:ascii="Maiandra GD" w:hAnsi="Maiandra GD"/>
                <w:sz w:val="16"/>
                <w:szCs w:val="16"/>
              </w:rPr>
            </w:pPr>
            <w:r w:rsidRPr="00646014">
              <w:rPr>
                <w:rFonts w:ascii="Maiandra GD" w:hAnsi="Maiandra GD"/>
                <w:sz w:val="16"/>
                <w:szCs w:val="16"/>
              </w:rPr>
              <w:t>SADC Countries, NGOs</w:t>
            </w:r>
          </w:p>
        </w:tc>
        <w:tc>
          <w:tcPr>
            <w:tcW w:w="2070" w:type="dxa"/>
          </w:tcPr>
          <w:p w:rsidR="001D4F88" w:rsidRPr="00646014" w:rsidRDefault="001D4F88" w:rsidP="00646014">
            <w:pPr>
              <w:rPr>
                <w:rFonts w:ascii="Maiandra GD" w:hAnsi="Maiandra GD"/>
                <w:sz w:val="16"/>
                <w:szCs w:val="16"/>
              </w:rPr>
            </w:pPr>
            <w:r w:rsidRPr="00646014">
              <w:rPr>
                <w:rFonts w:ascii="Maiandra GD" w:hAnsi="Maiandra GD"/>
                <w:sz w:val="16"/>
                <w:szCs w:val="16"/>
              </w:rPr>
              <w:t>Input on trans-boundary Land Management issues</w:t>
            </w:r>
          </w:p>
        </w:tc>
        <w:tc>
          <w:tcPr>
            <w:tcW w:w="2340" w:type="dxa"/>
          </w:tcPr>
          <w:p w:rsidR="001D4F88" w:rsidRPr="00646014" w:rsidRDefault="001D4F88" w:rsidP="00646014">
            <w:pPr>
              <w:rPr>
                <w:rFonts w:ascii="Maiandra GD" w:hAnsi="Maiandra GD"/>
                <w:sz w:val="16"/>
                <w:szCs w:val="16"/>
              </w:rPr>
            </w:pPr>
            <w:r w:rsidRPr="00646014">
              <w:rPr>
                <w:rFonts w:ascii="Maiandra GD" w:hAnsi="Maiandra GD"/>
                <w:sz w:val="16"/>
                <w:szCs w:val="16"/>
              </w:rPr>
              <w:t>advice/knowledge, facilitation, development, partnership, support, recognition</w:t>
            </w:r>
          </w:p>
        </w:tc>
        <w:tc>
          <w:tcPr>
            <w:tcW w:w="1620" w:type="dxa"/>
          </w:tcPr>
          <w:p w:rsidR="001D4F88" w:rsidRPr="00646014" w:rsidRDefault="001D4F88" w:rsidP="00F80D8E">
            <w:pPr>
              <w:ind w:right="-104"/>
              <w:rPr>
                <w:rFonts w:ascii="Maiandra GD" w:hAnsi="Maiandra GD"/>
                <w:sz w:val="16"/>
                <w:szCs w:val="16"/>
              </w:rPr>
            </w:pPr>
            <w:r w:rsidRPr="00646014">
              <w:rPr>
                <w:rFonts w:ascii="Maiandra GD" w:hAnsi="Maiandra GD"/>
                <w:sz w:val="16"/>
                <w:szCs w:val="16"/>
              </w:rPr>
              <w:t>Workshops and Seminars</w:t>
            </w:r>
          </w:p>
        </w:tc>
      </w:tr>
    </w:tbl>
    <w:p w:rsidR="00DB39EB" w:rsidRPr="006C4660" w:rsidRDefault="00DB39EB" w:rsidP="006C150A">
      <w:pPr>
        <w:pStyle w:val="Heading1"/>
        <w:ind w:firstLine="270"/>
        <w:rPr>
          <w:rFonts w:ascii="Maiandra GD" w:hAnsi="Maiandra GD"/>
        </w:rPr>
      </w:pPr>
      <w:bookmarkStart w:id="10" w:name="_Toc520810479"/>
      <w:r>
        <w:rPr>
          <w:rFonts w:ascii="Maiandra GD" w:hAnsi="Maiandra GD"/>
        </w:rPr>
        <w:lastRenderedPageBreak/>
        <w:t>MONITORING AND EVALUATION</w:t>
      </w:r>
      <w:bookmarkEnd w:id="10"/>
    </w:p>
    <w:p w:rsidR="00476C15" w:rsidRPr="00476C15" w:rsidRDefault="0061676B" w:rsidP="00476C15">
      <w:pPr>
        <w:ind w:left="270"/>
        <w:jc w:val="both"/>
        <w:rPr>
          <w:rFonts w:ascii="Maiandra GD" w:hAnsi="Maiandra GD" w:cs="Times New Roman"/>
        </w:rPr>
      </w:pPr>
      <w:r w:rsidRPr="00DB39EB">
        <w:rPr>
          <w:rFonts w:ascii="Maiandra GD" w:hAnsi="Maiandra GD" w:cs="Times New Roman"/>
        </w:rPr>
        <w:t xml:space="preserve">The monitoring and evaluation will be done by comparing expected (targets) to actual results using monitoring tools to be developed for each of the five objectives. </w:t>
      </w:r>
      <w:r w:rsidR="006C4660">
        <w:rPr>
          <w:rFonts w:ascii="Maiandra GD" w:hAnsi="Maiandra GD" w:cs="Times New Roman"/>
        </w:rPr>
        <w:t>An appraisal of strategic p</w:t>
      </w:r>
      <w:r w:rsidR="006C4660" w:rsidRPr="006C4660">
        <w:rPr>
          <w:rFonts w:ascii="Maiandra GD" w:hAnsi="Maiandra GD" w:cs="Times New Roman"/>
        </w:rPr>
        <w:t>erformance</w:t>
      </w:r>
      <w:r w:rsidR="006C4660">
        <w:rPr>
          <w:rFonts w:ascii="Maiandra GD" w:hAnsi="Maiandra GD" w:cs="Times New Roman"/>
        </w:rPr>
        <w:t xml:space="preserve"> </w:t>
      </w:r>
      <w:r w:rsidR="00DB39EB" w:rsidRPr="00DB39EB">
        <w:rPr>
          <w:rFonts w:ascii="Maiandra GD" w:hAnsi="Maiandra GD" w:cs="Times New Roman"/>
        </w:rPr>
        <w:t xml:space="preserve">will be </w:t>
      </w:r>
      <w:r w:rsidR="006C4660">
        <w:rPr>
          <w:rFonts w:ascii="Maiandra GD" w:hAnsi="Maiandra GD" w:cs="Times New Roman"/>
        </w:rPr>
        <w:t>conducted annually by the Executive Committee and reported to the Strategy facilitator</w:t>
      </w:r>
      <w:r w:rsidR="00DB39EB" w:rsidRPr="00DB39EB">
        <w:rPr>
          <w:rFonts w:ascii="Maiandra GD" w:hAnsi="Maiandra GD" w:cs="Times New Roman"/>
        </w:rPr>
        <w:t xml:space="preserve">. </w:t>
      </w:r>
      <w:r w:rsidRPr="00DB39EB">
        <w:rPr>
          <w:rFonts w:ascii="Maiandra GD" w:hAnsi="Maiandra GD" w:cs="Times New Roman"/>
        </w:rPr>
        <w:t>This will enable the Association to take corrective actions to ensure that performance conforms to plans.</w:t>
      </w:r>
      <w:r w:rsidR="006C150A" w:rsidRPr="006C150A">
        <w:t xml:space="preserve"> </w:t>
      </w:r>
      <w:r w:rsidR="006C150A" w:rsidRPr="006C150A">
        <w:rPr>
          <w:rFonts w:ascii="Maiandra GD" w:hAnsi="Maiandra GD" w:cs="Times New Roman"/>
        </w:rPr>
        <w:t>Monitoring</w:t>
      </w:r>
      <w:r w:rsidR="006C150A">
        <w:rPr>
          <w:rFonts w:ascii="Maiandra GD" w:hAnsi="Maiandra GD" w:cs="Times New Roman"/>
        </w:rPr>
        <w:t xml:space="preserve"> and evaluation</w:t>
      </w:r>
      <w:r w:rsidR="006C150A" w:rsidRPr="006C150A">
        <w:rPr>
          <w:rFonts w:ascii="Maiandra GD" w:hAnsi="Maiandra GD" w:cs="Times New Roman"/>
        </w:rPr>
        <w:t xml:space="preserve"> tools for all</w:t>
      </w:r>
      <w:r w:rsidR="006C150A">
        <w:rPr>
          <w:rFonts w:ascii="Maiandra GD" w:hAnsi="Maiandra GD" w:cs="Times New Roman"/>
        </w:rPr>
        <w:t xml:space="preserve"> five objectives will be developed</w:t>
      </w:r>
      <w:r w:rsidR="00476C15">
        <w:rPr>
          <w:rFonts w:ascii="Maiandra GD" w:hAnsi="Maiandra GD" w:cs="Times New Roman"/>
        </w:rPr>
        <w:t xml:space="preserve"> by the Strategy team. The Executive Committee will</w:t>
      </w:r>
      <w:r w:rsidR="00476C15" w:rsidRPr="00476C15">
        <w:rPr>
          <w:rFonts w:ascii="Maiandra GD" w:hAnsi="Maiandra GD" w:cs="Times New Roman"/>
        </w:rPr>
        <w:t xml:space="preserve"> </w:t>
      </w:r>
      <w:r w:rsidR="00476C15">
        <w:rPr>
          <w:rFonts w:ascii="Maiandra GD" w:hAnsi="Maiandra GD" w:cs="Times New Roman"/>
        </w:rPr>
        <w:t xml:space="preserve">conduct quarterly strategy reviews. The facilitator will be given an </w:t>
      </w:r>
      <w:r w:rsidR="00476C15" w:rsidRPr="00476C15">
        <w:rPr>
          <w:rFonts w:ascii="Maiandra GD" w:hAnsi="Maiandra GD" w:cs="Times New Roman"/>
        </w:rPr>
        <w:t>annual progress updates</w:t>
      </w:r>
      <w:r w:rsidR="00476C15">
        <w:rPr>
          <w:rFonts w:ascii="Maiandra GD" w:hAnsi="Maiandra GD" w:cs="Times New Roman"/>
        </w:rPr>
        <w:t xml:space="preserve">. </w:t>
      </w:r>
    </w:p>
    <w:p w:rsidR="006C150A" w:rsidRPr="0079508B" w:rsidRDefault="006C150A" w:rsidP="0061676B">
      <w:pPr>
        <w:ind w:left="270"/>
        <w:jc w:val="both"/>
        <w:rPr>
          <w:rFonts w:ascii="Maiandra GD" w:hAnsi="Maiandra GD" w:cs="Times New Roman"/>
        </w:rPr>
      </w:pPr>
    </w:p>
    <w:sectPr w:rsidR="006C150A" w:rsidRPr="0079508B" w:rsidSect="006C150A">
      <w:pgSz w:w="11906" w:h="16838"/>
      <w:pgMar w:top="446" w:right="1376" w:bottom="450" w:left="63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064" w:rsidRDefault="00D85064" w:rsidP="006520CB">
      <w:pPr>
        <w:spacing w:after="0" w:line="240" w:lineRule="auto"/>
      </w:pPr>
      <w:r>
        <w:separator/>
      </w:r>
    </w:p>
  </w:endnote>
  <w:endnote w:type="continuationSeparator" w:id="0">
    <w:p w:rsidR="00D85064" w:rsidRDefault="00D85064" w:rsidP="00652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Arial Black">
    <w:charset w:val="00"/>
    <w:family w:val="swiss"/>
    <w:pitch w:val="variable"/>
    <w:sig w:usb0="00000287" w:usb1="00000000" w:usb2="00000000" w:usb3="00000000" w:csb0="0000009F" w:csb1="00000000"/>
  </w:font>
  <w:font w:name="Maiandra G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728881"/>
      <w:docPartObj>
        <w:docPartGallery w:val="Page Numbers (Bottom of Page)"/>
        <w:docPartUnique/>
      </w:docPartObj>
    </w:sdtPr>
    <w:sdtEndPr>
      <w:rPr>
        <w:b/>
      </w:rPr>
    </w:sdtEndPr>
    <w:sdtContent>
      <w:p w:rsidR="00B44252" w:rsidRPr="00E036E5" w:rsidRDefault="00B44252">
        <w:pPr>
          <w:pStyle w:val="Footer"/>
          <w:rPr>
            <w:b/>
          </w:rPr>
        </w:pPr>
        <w:r w:rsidRPr="00E036E5">
          <w:rPr>
            <w:b/>
            <w:noProof/>
            <w:lang w:val="en-US"/>
          </w:rPr>
          <mc:AlternateContent>
            <mc:Choice Requires="wps">
              <w:drawing>
                <wp:anchor distT="0" distB="0" distL="114300" distR="114300" simplePos="0" relativeHeight="251659264" behindDoc="0" locked="0" layoutInCell="1" allowOverlap="1" wp14:anchorId="55AC623D" wp14:editId="51419A9F">
                  <wp:simplePos x="0" y="0"/>
                  <wp:positionH relativeFrom="page">
                    <wp:align>right</wp:align>
                  </wp:positionH>
                  <wp:positionV relativeFrom="page">
                    <wp:align>bottom</wp:align>
                  </wp:positionV>
                  <wp:extent cx="2125980" cy="2054860"/>
                  <wp:effectExtent l="1270" t="0" r="6350" b="2540"/>
                  <wp:wrapNone/>
                  <wp:docPr id="65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B44252" w:rsidRDefault="00B44252">
                              <w:pPr>
                                <w:jc w:val="center"/>
                                <w:rPr>
                                  <w:szCs w:val="72"/>
                                </w:rPr>
                              </w:pPr>
                              <w:r>
                                <w:rPr>
                                  <w:rFonts w:eastAsiaTheme="minorEastAsia"/>
                                </w:rPr>
                                <w:fldChar w:fldCharType="begin"/>
                              </w:r>
                              <w:r>
                                <w:instrText xml:space="preserve"> PAGE    \* MERGEFORMAT </w:instrText>
                              </w:r>
                              <w:r>
                                <w:rPr>
                                  <w:rFonts w:eastAsiaTheme="minorEastAsia"/>
                                </w:rPr>
                                <w:fldChar w:fldCharType="separate"/>
                              </w:r>
                              <w:r w:rsidR="00E32DBD" w:rsidRPr="00E32DBD">
                                <w:rPr>
                                  <w:rFonts w:asciiTheme="majorHAnsi" w:eastAsiaTheme="majorEastAsia" w:hAnsiTheme="majorHAnsi" w:cstheme="majorBidi"/>
                                  <w:noProof/>
                                  <w:color w:val="FFFFFF" w:themeColor="background1"/>
                                  <w:sz w:val="72"/>
                                  <w:szCs w:val="72"/>
                                </w:rPr>
                                <w:t>6</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C623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3lAIAACMFAAAOAAAAZHJzL2Uyb0RvYy54bWysVNuO0zAQfUfiHyy/t7mQdJto09Vuu0VI&#10;C6y08AFu7DQGxza223QX8e+MnbS08IIQfXA9mfHxzJkzvr45dALtmbFcyQon0xgjJmtFudxW+POn&#10;9WSOkXVEUiKUZBV+ZhbfLF6/uu51yVLVKkGZQQAibdnrCrfO6TKKbN2yjtip0kyCs1GmIw5Ms42o&#10;IT2gdyJK43gW9cpQbVTNrIWvq8GJFwG/aVjtPjaNZQ6JCkNuLqwmrBu/RotrUm4N0S2vxzTIP2TR&#10;ES7h0hPUijiCdob/AdXx2iirGjetVReppuE1CzVANUn8WzVPLdEs1ALkWH2iyf4/2PrD/tEgTis8&#10;yzOMJOmgSbc7p8LdKHnjGeq1LSHwST8aX6PVD6r+apFUy5bILbs1RvUtIxTySnx8dHHAGxaOok3/&#10;XlGAJwAfyDo0pvOAQAM6hJ48n3rCDg7V8DFN0ryYQ+tq8KVxns1noWsRKY/HtbHuLVMd8psKO8Mh&#10;K+GJIyXZP1gXGkPH4gj9glHTCWjzngiUxP4Xsj5FA/YRM9SrBKdrLkQwzHazFAbB2Qqv0vvb9VAy&#10;0HIeBumPF/tCghK+F0maxXdpMVnP5leTbJ3lk+Iqnk/ipLgrZnFWZKv1D591kpUtp5TJBy7ZUZVJ&#10;9nddH+dj0FPQJeorXORpHgi5yNKeFxOIODJxEdZxB0MqeFfh+YkuUvqW30saRsgRLoZ9dJk+qIGU&#10;wMHxP7ASBOI1MWjLHTaHUWYbRZ9BKkZBI6Hp8LLAplXmBaMeprTC9tuOGIaReCdBbkWSZX6sg5Hl&#10;VykY5tyzOfcQWQMUKASjYbt0w1Ow04ZvW7gpCRxJ5Seg4e6o5SGrUdgwiaGY8dXwo35uh6hfb9vi&#10;JwAAAP//AwBQSwMEFAAGAAgAAAAhAFkk0QfcAAAABQEAAA8AAABkcnMvZG93bnJldi54bWxMj0tP&#10;wzAQhO9I/AdrkbhRhwZVJcSpEOIhUeVAeZzdeImj2uvIdtvw71m4wGW1q1nNfFOvJu/EAWMaAim4&#10;nBUgkLpgBuoVvL0+XCxBpKzJaBcIFXxhglVzelLryoQjveBhk3vBJpQqrcDmPFZSps6i12kWRiTW&#10;PkP0OvMZe2miPrK5d3JeFAvp9UCcYPWIdxa73WbvOWRa3g/Rtbv39bh+bq/bxyc7fih1fjbd3oDI&#10;OOW/Z/jBZ3RomGkb9mSScAq4SP6drJXlFdfY8jIvFyCbWv6nb74BAAD//wMAUEsBAi0AFAAGAAgA&#10;AAAhALaDOJL+AAAA4QEAABMAAAAAAAAAAAAAAAAAAAAAAFtDb250ZW50X1R5cGVzXS54bWxQSwEC&#10;LQAUAAYACAAAACEAOP0h/9YAAACUAQAACwAAAAAAAAAAAAAAAAAvAQAAX3JlbHMvLnJlbHNQSwEC&#10;LQAUAAYACAAAACEAPsYnN5QCAAAjBQAADgAAAAAAAAAAAAAAAAAuAgAAZHJzL2Uyb0RvYy54bWxQ&#10;SwECLQAUAAYACAAAACEAWSTRB9wAAAAFAQAADwAAAAAAAAAAAAAAAADuBAAAZHJzL2Rvd25yZXYu&#10;eG1sUEsFBgAAAAAEAAQA8wAAAPcFAAAAAA==&#10;" adj="21600" fillcolor="#d2eaf1" stroked="f">
                  <v:textbox>
                    <w:txbxContent>
                      <w:p w:rsidR="00B44252" w:rsidRDefault="00B44252">
                        <w:pPr>
                          <w:jc w:val="center"/>
                          <w:rPr>
                            <w:szCs w:val="72"/>
                          </w:rPr>
                        </w:pPr>
                        <w:r>
                          <w:rPr>
                            <w:rFonts w:eastAsiaTheme="minorEastAsia"/>
                          </w:rPr>
                          <w:fldChar w:fldCharType="begin"/>
                        </w:r>
                        <w:r>
                          <w:instrText xml:space="preserve"> PAGE    \* MERGEFORMAT </w:instrText>
                        </w:r>
                        <w:r>
                          <w:rPr>
                            <w:rFonts w:eastAsiaTheme="minorEastAsia"/>
                          </w:rPr>
                          <w:fldChar w:fldCharType="separate"/>
                        </w:r>
                        <w:r w:rsidR="00E32DBD" w:rsidRPr="00E32DBD">
                          <w:rPr>
                            <w:rFonts w:asciiTheme="majorHAnsi" w:eastAsiaTheme="majorEastAsia" w:hAnsiTheme="majorHAnsi" w:cstheme="majorBidi"/>
                            <w:noProof/>
                            <w:color w:val="FFFFFF" w:themeColor="background1"/>
                            <w:sz w:val="72"/>
                            <w:szCs w:val="72"/>
                          </w:rPr>
                          <w:t>6</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sidR="008634AC">
          <w:rPr>
            <w:b/>
          </w:rPr>
          <w:t>BATLA STRATEGIC PLAN 2018-2022</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064" w:rsidRDefault="00D85064" w:rsidP="006520CB">
      <w:pPr>
        <w:spacing w:after="0" w:line="240" w:lineRule="auto"/>
      </w:pPr>
      <w:r>
        <w:separator/>
      </w:r>
    </w:p>
  </w:footnote>
  <w:footnote w:type="continuationSeparator" w:id="0">
    <w:p w:rsidR="00D85064" w:rsidRDefault="00D85064" w:rsidP="00652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AC1"/>
    <w:multiLevelType w:val="hybridMultilevel"/>
    <w:tmpl w:val="FD7AF45A"/>
    <w:lvl w:ilvl="0" w:tplc="D172AB86">
      <w:start w:val="1"/>
      <w:numFmt w:val="lowerLetter"/>
      <w:lvlText w:val="%1)"/>
      <w:lvlJc w:val="left"/>
      <w:pPr>
        <w:ind w:left="720" w:hanging="360"/>
      </w:pPr>
      <w:rPr>
        <w:rFonts w:hint="default"/>
        <w:b/>
        <w:color w:val="0070C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F6389"/>
    <w:multiLevelType w:val="hybridMultilevel"/>
    <w:tmpl w:val="B8ECC5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36144"/>
    <w:multiLevelType w:val="hybridMultilevel"/>
    <w:tmpl w:val="4D368E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11DAE"/>
    <w:multiLevelType w:val="hybridMultilevel"/>
    <w:tmpl w:val="B6BCEDCC"/>
    <w:lvl w:ilvl="0" w:tplc="6D62A6DC">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0066296"/>
    <w:multiLevelType w:val="hybridMultilevel"/>
    <w:tmpl w:val="D3DC35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F2B49"/>
    <w:multiLevelType w:val="hybridMultilevel"/>
    <w:tmpl w:val="96861158"/>
    <w:lvl w:ilvl="0" w:tplc="21B0CA76">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5778C"/>
    <w:multiLevelType w:val="hybridMultilevel"/>
    <w:tmpl w:val="8284A4E8"/>
    <w:lvl w:ilvl="0" w:tplc="47668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030FF"/>
    <w:multiLevelType w:val="hybridMultilevel"/>
    <w:tmpl w:val="8752BE00"/>
    <w:lvl w:ilvl="0" w:tplc="B1E89DCA">
      <w:start w:val="1"/>
      <w:numFmt w:val="lowerRoman"/>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96EA3"/>
    <w:multiLevelType w:val="hybridMultilevel"/>
    <w:tmpl w:val="4366FD82"/>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28B96C51"/>
    <w:multiLevelType w:val="hybridMultilevel"/>
    <w:tmpl w:val="75DE33E6"/>
    <w:lvl w:ilvl="0" w:tplc="6726AD6C">
      <w:start w:val="1"/>
      <w:numFmt w:val="lowerRoman"/>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018EA"/>
    <w:multiLevelType w:val="hybridMultilevel"/>
    <w:tmpl w:val="31841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E1987"/>
    <w:multiLevelType w:val="hybridMultilevel"/>
    <w:tmpl w:val="6A6C31DC"/>
    <w:lvl w:ilvl="0" w:tplc="CCE4FA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776C9C"/>
    <w:multiLevelType w:val="hybridMultilevel"/>
    <w:tmpl w:val="D354C7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72375"/>
    <w:multiLevelType w:val="hybridMultilevel"/>
    <w:tmpl w:val="E88848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0A1F8B"/>
    <w:multiLevelType w:val="hybridMultilevel"/>
    <w:tmpl w:val="83141798"/>
    <w:lvl w:ilvl="0" w:tplc="21B0CA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1102D2"/>
    <w:multiLevelType w:val="hybridMultilevel"/>
    <w:tmpl w:val="A4AA8D24"/>
    <w:lvl w:ilvl="0" w:tplc="CF9050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DD0F4B"/>
    <w:multiLevelType w:val="hybridMultilevel"/>
    <w:tmpl w:val="E2AA24E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96678"/>
    <w:multiLevelType w:val="hybridMultilevel"/>
    <w:tmpl w:val="C7A22870"/>
    <w:lvl w:ilvl="0" w:tplc="21B0CA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43EFA"/>
    <w:multiLevelType w:val="hybridMultilevel"/>
    <w:tmpl w:val="7D7ECFA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BF16C9"/>
    <w:multiLevelType w:val="hybridMultilevel"/>
    <w:tmpl w:val="039E14F2"/>
    <w:lvl w:ilvl="0" w:tplc="650270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E161E"/>
    <w:multiLevelType w:val="hybridMultilevel"/>
    <w:tmpl w:val="0FE6278C"/>
    <w:lvl w:ilvl="0" w:tplc="84F884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C739AF"/>
    <w:multiLevelType w:val="hybridMultilevel"/>
    <w:tmpl w:val="02E2F854"/>
    <w:lvl w:ilvl="0" w:tplc="751089FA">
      <w:start w:val="1"/>
      <w:numFmt w:val="bullet"/>
      <w:lvlText w:val=""/>
      <w:lvlJc w:val="left"/>
      <w:pPr>
        <w:ind w:left="612" w:hanging="360"/>
      </w:pPr>
      <w:rPr>
        <w:rFonts w:ascii="Wingdings" w:hAnsi="Wingdings" w:hint="default"/>
        <w:sz w:val="28"/>
        <w:szCs w:val="28"/>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2" w15:restartNumberingAfterBreak="0">
    <w:nsid w:val="49C55A9F"/>
    <w:multiLevelType w:val="hybridMultilevel"/>
    <w:tmpl w:val="E8720604"/>
    <w:lvl w:ilvl="0" w:tplc="1F1493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7C4D47"/>
    <w:multiLevelType w:val="hybridMultilevel"/>
    <w:tmpl w:val="DB804B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64E39"/>
    <w:multiLevelType w:val="hybridMultilevel"/>
    <w:tmpl w:val="86643892"/>
    <w:lvl w:ilvl="0" w:tplc="675E21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91B83"/>
    <w:multiLevelType w:val="hybridMultilevel"/>
    <w:tmpl w:val="4D46FD3A"/>
    <w:lvl w:ilvl="0" w:tplc="A48AD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8564A"/>
    <w:multiLevelType w:val="hybridMultilevel"/>
    <w:tmpl w:val="28407414"/>
    <w:lvl w:ilvl="0" w:tplc="B2DC38B0">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E91B40"/>
    <w:multiLevelType w:val="hybridMultilevel"/>
    <w:tmpl w:val="1722F5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D3689C"/>
    <w:multiLevelType w:val="hybridMultilevel"/>
    <w:tmpl w:val="F6606C22"/>
    <w:lvl w:ilvl="0" w:tplc="21B0CA76">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BF771F"/>
    <w:multiLevelType w:val="hybridMultilevel"/>
    <w:tmpl w:val="2882535C"/>
    <w:lvl w:ilvl="0" w:tplc="454AA35C">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224732"/>
    <w:multiLevelType w:val="hybridMultilevel"/>
    <w:tmpl w:val="B8120EDE"/>
    <w:lvl w:ilvl="0" w:tplc="7C96F154">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1" w15:restartNumberingAfterBreak="0">
    <w:nsid w:val="627C08D8"/>
    <w:multiLevelType w:val="hybridMultilevel"/>
    <w:tmpl w:val="E93086A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7110E"/>
    <w:multiLevelType w:val="hybridMultilevel"/>
    <w:tmpl w:val="D91229BE"/>
    <w:lvl w:ilvl="0" w:tplc="1A0C7F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8714A5"/>
    <w:multiLevelType w:val="hybridMultilevel"/>
    <w:tmpl w:val="4D0ADD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7F11EE"/>
    <w:multiLevelType w:val="hybridMultilevel"/>
    <w:tmpl w:val="289AFBE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014C5A"/>
    <w:multiLevelType w:val="hybridMultilevel"/>
    <w:tmpl w:val="96BC21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4E53FB"/>
    <w:multiLevelType w:val="hybridMultilevel"/>
    <w:tmpl w:val="37B2F994"/>
    <w:lvl w:ilvl="0" w:tplc="5354321E">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34391F"/>
    <w:multiLevelType w:val="hybridMultilevel"/>
    <w:tmpl w:val="0FE295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4"/>
  </w:num>
  <w:num w:numId="4">
    <w:abstractNumId w:val="19"/>
  </w:num>
  <w:num w:numId="5">
    <w:abstractNumId w:val="32"/>
  </w:num>
  <w:num w:numId="6">
    <w:abstractNumId w:val="1"/>
  </w:num>
  <w:num w:numId="7">
    <w:abstractNumId w:val="12"/>
  </w:num>
  <w:num w:numId="8">
    <w:abstractNumId w:val="37"/>
  </w:num>
  <w:num w:numId="9">
    <w:abstractNumId w:val="23"/>
  </w:num>
  <w:num w:numId="10">
    <w:abstractNumId w:val="33"/>
  </w:num>
  <w:num w:numId="11">
    <w:abstractNumId w:val="8"/>
  </w:num>
  <w:num w:numId="12">
    <w:abstractNumId w:val="35"/>
  </w:num>
  <w:num w:numId="13">
    <w:abstractNumId w:val="24"/>
  </w:num>
  <w:num w:numId="14">
    <w:abstractNumId w:val="21"/>
  </w:num>
  <w:num w:numId="15">
    <w:abstractNumId w:val="3"/>
  </w:num>
  <w:num w:numId="16">
    <w:abstractNumId w:val="15"/>
  </w:num>
  <w:num w:numId="17">
    <w:abstractNumId w:val="20"/>
  </w:num>
  <w:num w:numId="18">
    <w:abstractNumId w:val="30"/>
  </w:num>
  <w:num w:numId="19">
    <w:abstractNumId w:val="16"/>
  </w:num>
  <w:num w:numId="20">
    <w:abstractNumId w:val="22"/>
  </w:num>
  <w:num w:numId="21">
    <w:abstractNumId w:val="6"/>
  </w:num>
  <w:num w:numId="22">
    <w:abstractNumId w:val="9"/>
  </w:num>
  <w:num w:numId="23">
    <w:abstractNumId w:val="11"/>
  </w:num>
  <w:num w:numId="24">
    <w:abstractNumId w:val="27"/>
  </w:num>
  <w:num w:numId="25">
    <w:abstractNumId w:val="4"/>
  </w:num>
  <w:num w:numId="26">
    <w:abstractNumId w:val="29"/>
  </w:num>
  <w:num w:numId="27">
    <w:abstractNumId w:val="10"/>
  </w:num>
  <w:num w:numId="28">
    <w:abstractNumId w:val="2"/>
  </w:num>
  <w:num w:numId="29">
    <w:abstractNumId w:val="13"/>
  </w:num>
  <w:num w:numId="30">
    <w:abstractNumId w:val="28"/>
  </w:num>
  <w:num w:numId="31">
    <w:abstractNumId w:val="0"/>
  </w:num>
  <w:num w:numId="32">
    <w:abstractNumId w:val="5"/>
  </w:num>
  <w:num w:numId="33">
    <w:abstractNumId w:val="34"/>
  </w:num>
  <w:num w:numId="34">
    <w:abstractNumId w:val="31"/>
  </w:num>
  <w:num w:numId="35">
    <w:abstractNumId w:val="36"/>
  </w:num>
  <w:num w:numId="36">
    <w:abstractNumId w:val="18"/>
  </w:num>
  <w:num w:numId="37">
    <w:abstractNumId w:val="26"/>
  </w:num>
  <w:num w:numId="38">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68"/>
    <w:rsid w:val="000018B3"/>
    <w:rsid w:val="00013484"/>
    <w:rsid w:val="000507D7"/>
    <w:rsid w:val="00052EBA"/>
    <w:rsid w:val="000545C2"/>
    <w:rsid w:val="00064EB6"/>
    <w:rsid w:val="000767FD"/>
    <w:rsid w:val="00082493"/>
    <w:rsid w:val="00085E61"/>
    <w:rsid w:val="00087ECB"/>
    <w:rsid w:val="00090ED1"/>
    <w:rsid w:val="00096DC3"/>
    <w:rsid w:val="000A36BC"/>
    <w:rsid w:val="000B38B5"/>
    <w:rsid w:val="000B491F"/>
    <w:rsid w:val="000C2F54"/>
    <w:rsid w:val="000D121F"/>
    <w:rsid w:val="000D5A42"/>
    <w:rsid w:val="000D6967"/>
    <w:rsid w:val="000D6BE4"/>
    <w:rsid w:val="000E494C"/>
    <w:rsid w:val="000F3979"/>
    <w:rsid w:val="00116FF3"/>
    <w:rsid w:val="00122849"/>
    <w:rsid w:val="001301CB"/>
    <w:rsid w:val="00145AB6"/>
    <w:rsid w:val="00145C34"/>
    <w:rsid w:val="00152755"/>
    <w:rsid w:val="00161F4B"/>
    <w:rsid w:val="00163DEB"/>
    <w:rsid w:val="0017160D"/>
    <w:rsid w:val="00181C04"/>
    <w:rsid w:val="00197C02"/>
    <w:rsid w:val="001A06B7"/>
    <w:rsid w:val="001A2B16"/>
    <w:rsid w:val="001B6557"/>
    <w:rsid w:val="001C7D9B"/>
    <w:rsid w:val="001D209D"/>
    <w:rsid w:val="001D4F88"/>
    <w:rsid w:val="001D786F"/>
    <w:rsid w:val="001F2DB9"/>
    <w:rsid w:val="001F567E"/>
    <w:rsid w:val="00201B01"/>
    <w:rsid w:val="002038DA"/>
    <w:rsid w:val="002121AD"/>
    <w:rsid w:val="002156E8"/>
    <w:rsid w:val="002306C0"/>
    <w:rsid w:val="00234425"/>
    <w:rsid w:val="002416B6"/>
    <w:rsid w:val="00251F10"/>
    <w:rsid w:val="00251F54"/>
    <w:rsid w:val="002571B5"/>
    <w:rsid w:val="00264F0A"/>
    <w:rsid w:val="002915BE"/>
    <w:rsid w:val="002A3D6D"/>
    <w:rsid w:val="002A6F46"/>
    <w:rsid w:val="002A7E42"/>
    <w:rsid w:val="002B4617"/>
    <w:rsid w:val="002B5069"/>
    <w:rsid w:val="002C1234"/>
    <w:rsid w:val="002C20AF"/>
    <w:rsid w:val="002D3ECB"/>
    <w:rsid w:val="002D53CF"/>
    <w:rsid w:val="002E129E"/>
    <w:rsid w:val="002E5772"/>
    <w:rsid w:val="002F0549"/>
    <w:rsid w:val="00313DDA"/>
    <w:rsid w:val="00317C6B"/>
    <w:rsid w:val="0032012B"/>
    <w:rsid w:val="003257CE"/>
    <w:rsid w:val="00331C2E"/>
    <w:rsid w:val="00332030"/>
    <w:rsid w:val="00335591"/>
    <w:rsid w:val="00340502"/>
    <w:rsid w:val="00342A16"/>
    <w:rsid w:val="00347644"/>
    <w:rsid w:val="00351EE9"/>
    <w:rsid w:val="00356CB6"/>
    <w:rsid w:val="00365480"/>
    <w:rsid w:val="00367AE5"/>
    <w:rsid w:val="003746EA"/>
    <w:rsid w:val="00382261"/>
    <w:rsid w:val="003846F0"/>
    <w:rsid w:val="003A26DB"/>
    <w:rsid w:val="003A2F2D"/>
    <w:rsid w:val="003B61F1"/>
    <w:rsid w:val="003C0086"/>
    <w:rsid w:val="003C389A"/>
    <w:rsid w:val="003C4C89"/>
    <w:rsid w:val="003D58C9"/>
    <w:rsid w:val="003D5EFB"/>
    <w:rsid w:val="003E68DF"/>
    <w:rsid w:val="003F0D72"/>
    <w:rsid w:val="003F150F"/>
    <w:rsid w:val="003F75E0"/>
    <w:rsid w:val="003F7DE1"/>
    <w:rsid w:val="00412C52"/>
    <w:rsid w:val="0041532A"/>
    <w:rsid w:val="004217F8"/>
    <w:rsid w:val="0042523F"/>
    <w:rsid w:val="00442389"/>
    <w:rsid w:val="004502CC"/>
    <w:rsid w:val="0046085B"/>
    <w:rsid w:val="00467762"/>
    <w:rsid w:val="00472BF0"/>
    <w:rsid w:val="00476C15"/>
    <w:rsid w:val="004823BA"/>
    <w:rsid w:val="00484FCF"/>
    <w:rsid w:val="004876E2"/>
    <w:rsid w:val="00487D94"/>
    <w:rsid w:val="00496130"/>
    <w:rsid w:val="004A5485"/>
    <w:rsid w:val="004B0998"/>
    <w:rsid w:val="004B18A4"/>
    <w:rsid w:val="004E1AA4"/>
    <w:rsid w:val="004F005F"/>
    <w:rsid w:val="004F080D"/>
    <w:rsid w:val="004F0E64"/>
    <w:rsid w:val="004F2A49"/>
    <w:rsid w:val="004F3BC0"/>
    <w:rsid w:val="004F550C"/>
    <w:rsid w:val="004F7244"/>
    <w:rsid w:val="00505A89"/>
    <w:rsid w:val="005109EB"/>
    <w:rsid w:val="00522A75"/>
    <w:rsid w:val="00534DDD"/>
    <w:rsid w:val="005421B1"/>
    <w:rsid w:val="00542B81"/>
    <w:rsid w:val="005476B5"/>
    <w:rsid w:val="0055078C"/>
    <w:rsid w:val="005553F4"/>
    <w:rsid w:val="00556744"/>
    <w:rsid w:val="00556AE9"/>
    <w:rsid w:val="0056180E"/>
    <w:rsid w:val="0056299A"/>
    <w:rsid w:val="005639F7"/>
    <w:rsid w:val="005661C8"/>
    <w:rsid w:val="005810A2"/>
    <w:rsid w:val="005871DF"/>
    <w:rsid w:val="005874FB"/>
    <w:rsid w:val="00593D75"/>
    <w:rsid w:val="005A0628"/>
    <w:rsid w:val="005B5B49"/>
    <w:rsid w:val="005D4556"/>
    <w:rsid w:val="005D485A"/>
    <w:rsid w:val="005E2C30"/>
    <w:rsid w:val="006045F9"/>
    <w:rsid w:val="00606DE2"/>
    <w:rsid w:val="006101BC"/>
    <w:rsid w:val="00611946"/>
    <w:rsid w:val="0061676B"/>
    <w:rsid w:val="0062644F"/>
    <w:rsid w:val="00627ADD"/>
    <w:rsid w:val="006327BE"/>
    <w:rsid w:val="00643692"/>
    <w:rsid w:val="00646014"/>
    <w:rsid w:val="00647705"/>
    <w:rsid w:val="006520CB"/>
    <w:rsid w:val="00661ABF"/>
    <w:rsid w:val="006744FC"/>
    <w:rsid w:val="0068227E"/>
    <w:rsid w:val="006B6395"/>
    <w:rsid w:val="006B7109"/>
    <w:rsid w:val="006C024D"/>
    <w:rsid w:val="006C150A"/>
    <w:rsid w:val="006C4660"/>
    <w:rsid w:val="006D18C1"/>
    <w:rsid w:val="006D42EF"/>
    <w:rsid w:val="006E1EE8"/>
    <w:rsid w:val="006E24F2"/>
    <w:rsid w:val="006E59AD"/>
    <w:rsid w:val="006E5BD5"/>
    <w:rsid w:val="006E677C"/>
    <w:rsid w:val="006F20A0"/>
    <w:rsid w:val="007020A1"/>
    <w:rsid w:val="00703F71"/>
    <w:rsid w:val="007079E4"/>
    <w:rsid w:val="0071141C"/>
    <w:rsid w:val="00714370"/>
    <w:rsid w:val="00722D16"/>
    <w:rsid w:val="00724C10"/>
    <w:rsid w:val="007311F9"/>
    <w:rsid w:val="00734E06"/>
    <w:rsid w:val="0074079D"/>
    <w:rsid w:val="00752E3E"/>
    <w:rsid w:val="00773987"/>
    <w:rsid w:val="00783AC1"/>
    <w:rsid w:val="0079508B"/>
    <w:rsid w:val="007A4CF6"/>
    <w:rsid w:val="007A568A"/>
    <w:rsid w:val="007B1F46"/>
    <w:rsid w:val="007D76D0"/>
    <w:rsid w:val="00816546"/>
    <w:rsid w:val="0081741C"/>
    <w:rsid w:val="00817911"/>
    <w:rsid w:val="0082077C"/>
    <w:rsid w:val="00831FE8"/>
    <w:rsid w:val="00850C1C"/>
    <w:rsid w:val="0085532B"/>
    <w:rsid w:val="008553E6"/>
    <w:rsid w:val="00857C12"/>
    <w:rsid w:val="00860F23"/>
    <w:rsid w:val="008634AC"/>
    <w:rsid w:val="00870E2D"/>
    <w:rsid w:val="00871D9E"/>
    <w:rsid w:val="00872ABB"/>
    <w:rsid w:val="00872EEF"/>
    <w:rsid w:val="008837BC"/>
    <w:rsid w:val="008A7F3D"/>
    <w:rsid w:val="008B3F6E"/>
    <w:rsid w:val="008C07EE"/>
    <w:rsid w:val="008C1388"/>
    <w:rsid w:val="008D7113"/>
    <w:rsid w:val="008F12C1"/>
    <w:rsid w:val="00907A25"/>
    <w:rsid w:val="00915A86"/>
    <w:rsid w:val="00962C33"/>
    <w:rsid w:val="0097621B"/>
    <w:rsid w:val="009821F4"/>
    <w:rsid w:val="009857D7"/>
    <w:rsid w:val="00990B4B"/>
    <w:rsid w:val="009A4357"/>
    <w:rsid w:val="009B417E"/>
    <w:rsid w:val="009E1C90"/>
    <w:rsid w:val="009E1E8D"/>
    <w:rsid w:val="009E536A"/>
    <w:rsid w:val="009E540F"/>
    <w:rsid w:val="009E6E5F"/>
    <w:rsid w:val="009F15BB"/>
    <w:rsid w:val="009F1A43"/>
    <w:rsid w:val="00A02F6A"/>
    <w:rsid w:val="00A22CA7"/>
    <w:rsid w:val="00A23B70"/>
    <w:rsid w:val="00A27F2E"/>
    <w:rsid w:val="00A301C7"/>
    <w:rsid w:val="00A352BF"/>
    <w:rsid w:val="00A36BFF"/>
    <w:rsid w:val="00A41FA4"/>
    <w:rsid w:val="00A4205B"/>
    <w:rsid w:val="00A61CB9"/>
    <w:rsid w:val="00A6476A"/>
    <w:rsid w:val="00A72D38"/>
    <w:rsid w:val="00A72E42"/>
    <w:rsid w:val="00A75538"/>
    <w:rsid w:val="00A83D45"/>
    <w:rsid w:val="00A8747A"/>
    <w:rsid w:val="00AA30DC"/>
    <w:rsid w:val="00AC01C6"/>
    <w:rsid w:val="00AC2FD6"/>
    <w:rsid w:val="00AD1C3E"/>
    <w:rsid w:val="00AF08BF"/>
    <w:rsid w:val="00B1147E"/>
    <w:rsid w:val="00B14E3C"/>
    <w:rsid w:val="00B25D36"/>
    <w:rsid w:val="00B27F65"/>
    <w:rsid w:val="00B3086F"/>
    <w:rsid w:val="00B36D94"/>
    <w:rsid w:val="00B43452"/>
    <w:rsid w:val="00B44252"/>
    <w:rsid w:val="00B63265"/>
    <w:rsid w:val="00B65C4C"/>
    <w:rsid w:val="00B86E4E"/>
    <w:rsid w:val="00B86F2E"/>
    <w:rsid w:val="00BA42EE"/>
    <w:rsid w:val="00BB2348"/>
    <w:rsid w:val="00BC3D2D"/>
    <w:rsid w:val="00BE6918"/>
    <w:rsid w:val="00BF0A38"/>
    <w:rsid w:val="00C03BD4"/>
    <w:rsid w:val="00C2487E"/>
    <w:rsid w:val="00C51CC3"/>
    <w:rsid w:val="00C6532C"/>
    <w:rsid w:val="00C709C0"/>
    <w:rsid w:val="00C70D65"/>
    <w:rsid w:val="00C761CE"/>
    <w:rsid w:val="00C8037C"/>
    <w:rsid w:val="00C93047"/>
    <w:rsid w:val="00C96D20"/>
    <w:rsid w:val="00CA6B6E"/>
    <w:rsid w:val="00CB149B"/>
    <w:rsid w:val="00CD17A8"/>
    <w:rsid w:val="00CD5339"/>
    <w:rsid w:val="00CE1D55"/>
    <w:rsid w:val="00CE49EA"/>
    <w:rsid w:val="00CF206B"/>
    <w:rsid w:val="00D01C94"/>
    <w:rsid w:val="00D15211"/>
    <w:rsid w:val="00D22D68"/>
    <w:rsid w:val="00D2330A"/>
    <w:rsid w:val="00D24A97"/>
    <w:rsid w:val="00D24B8B"/>
    <w:rsid w:val="00D313F9"/>
    <w:rsid w:val="00D46302"/>
    <w:rsid w:val="00D46991"/>
    <w:rsid w:val="00D47426"/>
    <w:rsid w:val="00D647A5"/>
    <w:rsid w:val="00D71C35"/>
    <w:rsid w:val="00D85064"/>
    <w:rsid w:val="00D86AA7"/>
    <w:rsid w:val="00D8762F"/>
    <w:rsid w:val="00D92A30"/>
    <w:rsid w:val="00D97D95"/>
    <w:rsid w:val="00DA1EB7"/>
    <w:rsid w:val="00DA4BF2"/>
    <w:rsid w:val="00DB08D8"/>
    <w:rsid w:val="00DB39EB"/>
    <w:rsid w:val="00DB3C77"/>
    <w:rsid w:val="00DC0AFD"/>
    <w:rsid w:val="00DC2567"/>
    <w:rsid w:val="00E036E5"/>
    <w:rsid w:val="00E10CB8"/>
    <w:rsid w:val="00E21238"/>
    <w:rsid w:val="00E32DBD"/>
    <w:rsid w:val="00E43439"/>
    <w:rsid w:val="00E46D72"/>
    <w:rsid w:val="00E67EE2"/>
    <w:rsid w:val="00E73922"/>
    <w:rsid w:val="00E863CA"/>
    <w:rsid w:val="00EB065B"/>
    <w:rsid w:val="00EB75CB"/>
    <w:rsid w:val="00EE40A0"/>
    <w:rsid w:val="00EE55AF"/>
    <w:rsid w:val="00EF0732"/>
    <w:rsid w:val="00EF13DB"/>
    <w:rsid w:val="00F164D8"/>
    <w:rsid w:val="00F30627"/>
    <w:rsid w:val="00F55BBF"/>
    <w:rsid w:val="00F70FE7"/>
    <w:rsid w:val="00F80D8E"/>
    <w:rsid w:val="00FA4124"/>
    <w:rsid w:val="00FB05A8"/>
    <w:rsid w:val="00FB6BDC"/>
    <w:rsid w:val="00FD3083"/>
    <w:rsid w:val="00FE2C19"/>
    <w:rsid w:val="00FF5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BBF63"/>
  <w15:docId w15:val="{EDDA2D0E-8AB8-4563-BAD9-0C1A0DE78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41C"/>
  </w:style>
  <w:style w:type="paragraph" w:styleId="Heading1">
    <w:name w:val="heading 1"/>
    <w:basedOn w:val="Normal"/>
    <w:next w:val="Normal"/>
    <w:link w:val="Heading1Char"/>
    <w:uiPriority w:val="9"/>
    <w:qFormat/>
    <w:rsid w:val="00D22D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2D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22D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D6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22D68"/>
    <w:pPr>
      <w:outlineLvl w:val="9"/>
    </w:pPr>
    <w:rPr>
      <w:lang w:val="en-US" w:eastAsia="ja-JP"/>
    </w:rPr>
  </w:style>
  <w:style w:type="paragraph" w:styleId="BalloonText">
    <w:name w:val="Balloon Text"/>
    <w:basedOn w:val="Normal"/>
    <w:link w:val="BalloonTextChar"/>
    <w:uiPriority w:val="99"/>
    <w:semiHidden/>
    <w:unhideWhenUsed/>
    <w:rsid w:val="00D22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D68"/>
    <w:rPr>
      <w:rFonts w:ascii="Tahoma" w:hAnsi="Tahoma" w:cs="Tahoma"/>
      <w:sz w:val="16"/>
      <w:szCs w:val="16"/>
    </w:rPr>
  </w:style>
  <w:style w:type="paragraph" w:styleId="TOC2">
    <w:name w:val="toc 2"/>
    <w:basedOn w:val="Normal"/>
    <w:next w:val="Normal"/>
    <w:autoRedefine/>
    <w:uiPriority w:val="39"/>
    <w:unhideWhenUsed/>
    <w:qFormat/>
    <w:rsid w:val="00D22D68"/>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D22D68"/>
    <w:pPr>
      <w:spacing w:after="100"/>
    </w:pPr>
    <w:rPr>
      <w:rFonts w:eastAsiaTheme="minorEastAsia"/>
      <w:lang w:val="en-US" w:eastAsia="ja-JP"/>
    </w:rPr>
  </w:style>
  <w:style w:type="paragraph" w:styleId="TOC3">
    <w:name w:val="toc 3"/>
    <w:basedOn w:val="Normal"/>
    <w:next w:val="Normal"/>
    <w:autoRedefine/>
    <w:uiPriority w:val="39"/>
    <w:unhideWhenUsed/>
    <w:qFormat/>
    <w:rsid w:val="00D22D68"/>
    <w:pPr>
      <w:spacing w:after="100"/>
      <w:ind w:left="440"/>
    </w:pPr>
    <w:rPr>
      <w:rFonts w:eastAsiaTheme="minorEastAsia"/>
      <w:lang w:val="en-US" w:eastAsia="ja-JP"/>
    </w:rPr>
  </w:style>
  <w:style w:type="character" w:customStyle="1" w:styleId="Heading3Char">
    <w:name w:val="Heading 3 Char"/>
    <w:basedOn w:val="DefaultParagraphFont"/>
    <w:link w:val="Heading3"/>
    <w:uiPriority w:val="9"/>
    <w:semiHidden/>
    <w:rsid w:val="00D22D6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D22D6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4205B"/>
    <w:pPr>
      <w:ind w:left="720"/>
      <w:contextualSpacing/>
    </w:pPr>
    <w:rPr>
      <w:lang w:val="en-US"/>
    </w:rPr>
  </w:style>
  <w:style w:type="paragraph" w:styleId="Header">
    <w:name w:val="header"/>
    <w:basedOn w:val="Normal"/>
    <w:link w:val="HeaderChar"/>
    <w:uiPriority w:val="99"/>
    <w:unhideWhenUsed/>
    <w:rsid w:val="00652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0CB"/>
  </w:style>
  <w:style w:type="paragraph" w:styleId="Footer">
    <w:name w:val="footer"/>
    <w:basedOn w:val="Normal"/>
    <w:link w:val="FooterChar"/>
    <w:uiPriority w:val="99"/>
    <w:unhideWhenUsed/>
    <w:rsid w:val="00652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0CB"/>
  </w:style>
  <w:style w:type="table" w:styleId="TableGrid">
    <w:name w:val="Table Grid"/>
    <w:basedOn w:val="TableNormal"/>
    <w:uiPriority w:val="59"/>
    <w:rsid w:val="003C0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C07E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C07EE"/>
    <w:rPr>
      <w:rFonts w:eastAsiaTheme="minorEastAsia"/>
      <w:lang w:val="en-US" w:eastAsia="ja-JP"/>
    </w:rPr>
  </w:style>
  <w:style w:type="paragraph" w:styleId="Title">
    <w:name w:val="Title"/>
    <w:basedOn w:val="Normal"/>
    <w:next w:val="Normal"/>
    <w:link w:val="TitleChar"/>
    <w:uiPriority w:val="10"/>
    <w:qFormat/>
    <w:rsid w:val="008C07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8C07E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8C07E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8C07EE"/>
    <w:rPr>
      <w:rFonts w:asciiTheme="majorHAnsi" w:eastAsiaTheme="majorEastAsia" w:hAnsiTheme="majorHAnsi" w:cstheme="majorBidi"/>
      <w:i/>
      <w:iCs/>
      <w:color w:val="4F81BD" w:themeColor="accent1"/>
      <w:spacing w:val="15"/>
      <w:sz w:val="24"/>
      <w:szCs w:val="24"/>
      <w:lang w:val="en-US" w:eastAsia="ja-JP"/>
    </w:rPr>
  </w:style>
  <w:style w:type="character" w:styleId="Hyperlink">
    <w:name w:val="Hyperlink"/>
    <w:basedOn w:val="DefaultParagraphFont"/>
    <w:uiPriority w:val="99"/>
    <w:unhideWhenUsed/>
    <w:rsid w:val="00734E06"/>
    <w:rPr>
      <w:color w:val="0000FF" w:themeColor="hyperlink"/>
      <w:u w:val="single"/>
    </w:rPr>
  </w:style>
  <w:style w:type="table" w:customStyle="1" w:styleId="TableGrid1">
    <w:name w:val="Table Grid1"/>
    <w:basedOn w:val="TableNormal"/>
    <w:next w:val="TableGrid"/>
    <w:uiPriority w:val="39"/>
    <w:rsid w:val="00351EE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362B7-5825-42EF-B6BE-2CF87A72F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STRATEGIC PLAN</vt:lpstr>
    </vt:vector>
  </TitlesOfParts>
  <Company>Hewlett-Packard</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dc:title>
  <dc:subject>2017-2021</dc:subject>
  <dc:creator>BATLA</dc:creator>
  <cp:lastModifiedBy>BATLA</cp:lastModifiedBy>
  <cp:revision>2</cp:revision>
  <cp:lastPrinted>2018-08-14T10:41:00Z</cp:lastPrinted>
  <dcterms:created xsi:type="dcterms:W3CDTF">2018-08-14T10:42:00Z</dcterms:created>
  <dcterms:modified xsi:type="dcterms:W3CDTF">2018-08-14T10:42:00Z</dcterms:modified>
</cp:coreProperties>
</file>